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E364E" w14:textId="5133155F" w:rsidR="00670EEE" w:rsidRPr="001F0D64" w:rsidRDefault="008D731D" w:rsidP="00670EEE">
      <w:pPr>
        <w:jc w:val="center"/>
        <w:rPr>
          <w:rFonts w:ascii="標楷體" w:eastAsia="標楷體" w:hAnsi="標楷體"/>
          <w:sz w:val="36"/>
          <w:szCs w:val="36"/>
        </w:rPr>
      </w:pPr>
      <w:r w:rsidRPr="001F0D64">
        <w:rPr>
          <w:rFonts w:ascii="標楷體" w:eastAsia="標楷體" w:hAnsi="標楷體" w:hint="eastAsia"/>
          <w:sz w:val="36"/>
          <w:szCs w:val="36"/>
        </w:rPr>
        <w:t>桃園</w:t>
      </w:r>
      <w:r w:rsidR="00D925BC" w:rsidRPr="001F0D64">
        <w:rPr>
          <w:rFonts w:ascii="標楷體" w:eastAsia="標楷體" w:hAnsi="標楷體" w:hint="eastAsia"/>
          <w:sz w:val="36"/>
          <w:szCs w:val="36"/>
        </w:rPr>
        <w:t>市</w:t>
      </w:r>
      <w:r w:rsidRPr="001F0D64">
        <w:rPr>
          <w:rFonts w:ascii="標楷體" w:eastAsia="標楷體" w:hAnsi="標楷體" w:hint="eastAsia"/>
          <w:sz w:val="36"/>
          <w:szCs w:val="36"/>
        </w:rPr>
        <w:t>桃園</w:t>
      </w:r>
      <w:r w:rsidR="00D925BC" w:rsidRPr="001F0D64">
        <w:rPr>
          <w:rFonts w:ascii="標楷體" w:eastAsia="標楷體" w:hAnsi="標楷體" w:hint="eastAsia"/>
          <w:sz w:val="36"/>
          <w:szCs w:val="36"/>
        </w:rPr>
        <w:t>區</w:t>
      </w:r>
      <w:r w:rsidR="001F0D64" w:rsidRPr="001F0D64">
        <w:rPr>
          <w:rFonts w:ascii="標楷體" w:eastAsia="標楷體" w:hAnsi="標楷體" w:hint="eastAsia"/>
          <w:sz w:val="36"/>
          <w:szCs w:val="36"/>
        </w:rPr>
        <w:t>同德</w:t>
      </w:r>
      <w:r w:rsidR="00C13F45" w:rsidRPr="001F0D64">
        <w:rPr>
          <w:rFonts w:ascii="標楷體" w:eastAsia="標楷體" w:hAnsi="標楷體" w:hint="eastAsia"/>
          <w:sz w:val="36"/>
          <w:szCs w:val="36"/>
        </w:rPr>
        <w:t>國</w:t>
      </w:r>
      <w:r w:rsidRPr="001F0D64">
        <w:rPr>
          <w:rFonts w:ascii="標楷體" w:eastAsia="標楷體" w:hAnsi="標楷體" w:hint="eastAsia"/>
          <w:sz w:val="36"/>
          <w:szCs w:val="36"/>
        </w:rPr>
        <w:t>民</w:t>
      </w:r>
      <w:r w:rsidR="00C13F45" w:rsidRPr="001F0D64">
        <w:rPr>
          <w:rFonts w:ascii="標楷體" w:eastAsia="標楷體" w:hAnsi="標楷體" w:hint="eastAsia"/>
          <w:sz w:val="36"/>
          <w:szCs w:val="36"/>
        </w:rPr>
        <w:t>小</w:t>
      </w:r>
      <w:r w:rsidRPr="001F0D64">
        <w:rPr>
          <w:rFonts w:ascii="標楷體" w:eastAsia="標楷體" w:hAnsi="標楷體" w:hint="eastAsia"/>
          <w:sz w:val="36"/>
          <w:szCs w:val="36"/>
        </w:rPr>
        <w:t>學</w:t>
      </w:r>
      <w:r w:rsidR="00C8569E">
        <w:rPr>
          <w:rFonts w:ascii="標楷體" w:eastAsia="標楷體" w:hAnsi="標楷體" w:hint="eastAsia"/>
          <w:sz w:val="36"/>
          <w:szCs w:val="36"/>
        </w:rPr>
        <w:t>○</w:t>
      </w:r>
      <w:r w:rsidR="00604435" w:rsidRPr="001F0D64">
        <w:rPr>
          <w:rFonts w:ascii="標楷體" w:eastAsia="標楷體" w:hAnsi="標楷體" w:hint="eastAsia"/>
          <w:sz w:val="36"/>
          <w:szCs w:val="36"/>
        </w:rPr>
        <w:t>學年</w:t>
      </w:r>
      <w:r w:rsidRPr="001F0D64">
        <w:rPr>
          <w:rFonts w:ascii="標楷體" w:eastAsia="標楷體" w:hAnsi="標楷體" w:hint="eastAsia"/>
          <w:sz w:val="36"/>
          <w:szCs w:val="36"/>
        </w:rPr>
        <w:t>度</w:t>
      </w:r>
      <w:r w:rsidR="002D5160" w:rsidRPr="001F0D64">
        <w:rPr>
          <w:rFonts w:ascii="標楷體" w:eastAsia="標楷體" w:hAnsi="標楷體" w:hint="eastAsia"/>
          <w:sz w:val="36"/>
          <w:szCs w:val="36"/>
        </w:rPr>
        <w:t>職級務調配</w:t>
      </w:r>
      <w:r w:rsidRPr="001F0D64">
        <w:rPr>
          <w:rFonts w:ascii="標楷體" w:eastAsia="標楷體" w:hAnsi="標楷體" w:hint="eastAsia"/>
          <w:sz w:val="36"/>
          <w:szCs w:val="36"/>
        </w:rPr>
        <w:t xml:space="preserve"> 個人</w:t>
      </w:r>
      <w:r w:rsidR="002D5160" w:rsidRPr="001F0D64">
        <w:rPr>
          <w:rFonts w:ascii="標楷體" w:eastAsia="標楷體" w:hAnsi="標楷體" w:hint="eastAsia"/>
          <w:sz w:val="36"/>
          <w:szCs w:val="36"/>
        </w:rPr>
        <w:t>積分表</w:t>
      </w:r>
      <w:r w:rsidR="004067AF" w:rsidRPr="004067AF">
        <w:rPr>
          <w:rFonts w:ascii="標楷體" w:eastAsia="標楷體" w:hAnsi="標楷體" w:hint="eastAsia"/>
          <w:sz w:val="36"/>
          <w:szCs w:val="36"/>
        </w:rPr>
        <w:t>(草案)</w:t>
      </w:r>
    </w:p>
    <w:p w14:paraId="08263870" w14:textId="6270EAA7" w:rsidR="00AC258E" w:rsidRPr="00670EEE" w:rsidRDefault="002926C4" w:rsidP="00AC258E">
      <w:pPr>
        <w:spacing w:afterLines="20" w:after="72" w:line="200" w:lineRule="exact"/>
        <w:jc w:val="right"/>
        <w:rPr>
          <w:rFonts w:ascii="標楷體" w:eastAsia="標楷體" w:hAnsi="標楷體"/>
          <w:sz w:val="20"/>
          <w:szCs w:val="20"/>
        </w:rPr>
      </w:pPr>
      <w:r>
        <w:rPr>
          <w:rFonts w:ascii="標楷體" w:eastAsia="標楷體" w:hAnsi="標楷體" w:hint="eastAsia"/>
          <w:sz w:val="20"/>
          <w:szCs w:val="20"/>
        </w:rPr>
        <w:t>10</w:t>
      </w:r>
      <w:r w:rsidR="001F0D64">
        <w:rPr>
          <w:rFonts w:ascii="標楷體" w:eastAsia="標楷體" w:hAnsi="標楷體" w:hint="eastAsia"/>
          <w:sz w:val="20"/>
          <w:szCs w:val="20"/>
        </w:rPr>
        <w:t>9</w:t>
      </w:r>
      <w:r>
        <w:rPr>
          <w:rFonts w:ascii="標楷體" w:eastAsia="標楷體" w:hAnsi="標楷體" w:hint="eastAsia"/>
          <w:sz w:val="20"/>
          <w:szCs w:val="20"/>
        </w:rPr>
        <w:t>.</w:t>
      </w:r>
      <w:r w:rsidR="00B8022A">
        <w:rPr>
          <w:rFonts w:ascii="標楷體" w:eastAsia="標楷體" w:hAnsi="標楷體" w:hint="eastAsia"/>
          <w:sz w:val="20"/>
          <w:szCs w:val="20"/>
        </w:rPr>
        <w:t>4</w:t>
      </w:r>
      <w:r w:rsidR="001738F3">
        <w:rPr>
          <w:rFonts w:ascii="標楷體" w:eastAsia="標楷體" w:hAnsi="標楷體" w:hint="eastAsia"/>
          <w:sz w:val="20"/>
          <w:szCs w:val="20"/>
        </w:rPr>
        <w:t>.</w:t>
      </w:r>
      <w:r w:rsidR="009B4E48">
        <w:rPr>
          <w:rFonts w:ascii="標楷體" w:eastAsia="標楷體" w:hAnsi="標楷體" w:hint="eastAsia"/>
          <w:sz w:val="20"/>
          <w:szCs w:val="20"/>
        </w:rPr>
        <w:t>2</w:t>
      </w:r>
      <w:r w:rsidR="00B8022A">
        <w:rPr>
          <w:rFonts w:ascii="標楷體" w:eastAsia="標楷體" w:hAnsi="標楷體" w:hint="eastAsia"/>
          <w:sz w:val="20"/>
          <w:szCs w:val="20"/>
        </w:rPr>
        <w:t>8</w:t>
      </w:r>
      <w:r w:rsidR="00C8569E">
        <w:rPr>
          <w:rFonts w:ascii="標楷體" w:eastAsia="標楷體" w:hAnsi="標楷體" w:hint="eastAsia"/>
          <w:sz w:val="20"/>
          <w:szCs w:val="20"/>
        </w:rPr>
        <w:t>訂定；112.6.28修訂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2438"/>
        <w:gridCol w:w="1349"/>
        <w:gridCol w:w="4229"/>
        <w:gridCol w:w="5238"/>
      </w:tblGrid>
      <w:tr w:rsidR="00177188" w:rsidRPr="00F6643E" w14:paraId="3740F069" w14:textId="77777777" w:rsidTr="00177188">
        <w:tc>
          <w:tcPr>
            <w:tcW w:w="1881" w:type="dxa"/>
            <w:tcBorders>
              <w:top w:val="single" w:sz="12" w:space="0" w:color="auto"/>
              <w:left w:val="single" w:sz="12" w:space="0" w:color="auto"/>
              <w:bottom w:val="single" w:sz="6" w:space="0" w:color="auto"/>
              <w:right w:val="single" w:sz="6" w:space="0" w:color="auto"/>
            </w:tcBorders>
            <w:shd w:val="clear" w:color="auto" w:fill="auto"/>
          </w:tcPr>
          <w:p w14:paraId="3D4FDBF5" w14:textId="77777777" w:rsidR="00177188" w:rsidRPr="00F6643E" w:rsidRDefault="00177188" w:rsidP="00EA10F0">
            <w:pPr>
              <w:jc w:val="center"/>
              <w:rPr>
                <w:rFonts w:ascii="標楷體" w:eastAsia="標楷體" w:hAnsi="標楷體"/>
                <w:sz w:val="28"/>
                <w:szCs w:val="28"/>
              </w:rPr>
            </w:pPr>
            <w:r w:rsidRPr="00F6643E">
              <w:rPr>
                <w:rFonts w:ascii="標楷體" w:eastAsia="標楷體" w:hAnsi="標楷體" w:hint="eastAsia"/>
                <w:sz w:val="28"/>
                <w:szCs w:val="28"/>
              </w:rPr>
              <w:t>姓    名</w:t>
            </w:r>
          </w:p>
        </w:tc>
        <w:tc>
          <w:tcPr>
            <w:tcW w:w="2480" w:type="dxa"/>
            <w:tcBorders>
              <w:top w:val="single" w:sz="12" w:space="0" w:color="auto"/>
              <w:left w:val="single" w:sz="6" w:space="0" w:color="auto"/>
              <w:bottom w:val="single" w:sz="6" w:space="0" w:color="auto"/>
              <w:right w:val="single" w:sz="6" w:space="0" w:color="auto"/>
            </w:tcBorders>
            <w:shd w:val="clear" w:color="auto" w:fill="auto"/>
          </w:tcPr>
          <w:p w14:paraId="3BB6137B" w14:textId="77777777" w:rsidR="00177188" w:rsidRPr="00F6643E" w:rsidRDefault="00177188" w:rsidP="00967B37">
            <w:pPr>
              <w:rPr>
                <w:rFonts w:ascii="標楷體" w:eastAsia="標楷體" w:hAnsi="標楷體"/>
                <w:sz w:val="28"/>
                <w:szCs w:val="28"/>
              </w:rPr>
            </w:pPr>
          </w:p>
        </w:tc>
        <w:tc>
          <w:tcPr>
            <w:tcW w:w="1365" w:type="dxa"/>
            <w:tcBorders>
              <w:top w:val="single" w:sz="12" w:space="0" w:color="auto"/>
              <w:left w:val="single" w:sz="6" w:space="0" w:color="auto"/>
              <w:bottom w:val="single" w:sz="6" w:space="0" w:color="auto"/>
              <w:right w:val="single" w:sz="4" w:space="0" w:color="auto"/>
            </w:tcBorders>
            <w:shd w:val="clear" w:color="auto" w:fill="auto"/>
          </w:tcPr>
          <w:p w14:paraId="5316287B" w14:textId="77777777" w:rsidR="00177188" w:rsidRPr="00F6643E" w:rsidRDefault="00177188" w:rsidP="002926C4">
            <w:pPr>
              <w:rPr>
                <w:rFonts w:ascii="標楷體" w:eastAsia="標楷體" w:hAnsi="標楷體"/>
                <w:sz w:val="28"/>
                <w:szCs w:val="28"/>
              </w:rPr>
            </w:pPr>
            <w:r w:rsidRPr="00F6643E">
              <w:rPr>
                <w:rFonts w:ascii="標楷體" w:eastAsia="標楷體" w:hAnsi="標楷體" w:hint="eastAsia"/>
                <w:sz w:val="28"/>
                <w:szCs w:val="28"/>
              </w:rPr>
              <w:t>積分日期</w:t>
            </w:r>
          </w:p>
        </w:tc>
        <w:tc>
          <w:tcPr>
            <w:tcW w:w="4305" w:type="dxa"/>
            <w:tcBorders>
              <w:top w:val="single" w:sz="12" w:space="0" w:color="auto"/>
              <w:left w:val="single" w:sz="4" w:space="0" w:color="auto"/>
              <w:bottom w:val="single" w:sz="6" w:space="0" w:color="auto"/>
              <w:right w:val="single" w:sz="6" w:space="0" w:color="auto"/>
            </w:tcBorders>
            <w:shd w:val="clear" w:color="auto" w:fill="auto"/>
            <w:vAlign w:val="center"/>
          </w:tcPr>
          <w:p w14:paraId="141BC583" w14:textId="77777777" w:rsidR="00177188" w:rsidRDefault="00177188" w:rsidP="004605B5">
            <w:pPr>
              <w:spacing w:line="280" w:lineRule="exact"/>
              <w:rPr>
                <w:rFonts w:ascii="標楷體" w:eastAsia="標楷體" w:hAnsi="標楷體"/>
                <w:b/>
                <w:color w:val="FF0000"/>
                <w:sz w:val="28"/>
                <w:szCs w:val="28"/>
              </w:rPr>
            </w:pPr>
          </w:p>
          <w:p w14:paraId="0874E95E" w14:textId="77777777" w:rsidR="00177188" w:rsidRPr="00523C70" w:rsidRDefault="00177188" w:rsidP="00173B34">
            <w:pPr>
              <w:spacing w:line="280" w:lineRule="exact"/>
              <w:jc w:val="center"/>
              <w:rPr>
                <w:rFonts w:ascii="標楷體" w:eastAsia="標楷體" w:hAnsi="標楷體"/>
                <w:b/>
                <w:color w:val="FF0000"/>
                <w:sz w:val="28"/>
                <w:szCs w:val="28"/>
              </w:rPr>
            </w:pPr>
          </w:p>
        </w:tc>
        <w:tc>
          <w:tcPr>
            <w:tcW w:w="5323" w:type="dxa"/>
            <w:vMerge w:val="restart"/>
            <w:tcBorders>
              <w:top w:val="single" w:sz="12" w:space="0" w:color="auto"/>
              <w:left w:val="single" w:sz="6" w:space="0" w:color="auto"/>
              <w:right w:val="single" w:sz="12" w:space="0" w:color="auto"/>
            </w:tcBorders>
            <w:shd w:val="clear" w:color="auto" w:fill="auto"/>
            <w:vAlign w:val="center"/>
          </w:tcPr>
          <w:p w14:paraId="08296629" w14:textId="77777777" w:rsidR="00177188" w:rsidRPr="00177188" w:rsidRDefault="00177188" w:rsidP="004D08EA">
            <w:pPr>
              <w:spacing w:line="280" w:lineRule="exact"/>
              <w:rPr>
                <w:rFonts w:ascii="標楷體" w:eastAsia="標楷體" w:hAnsi="標楷體"/>
                <w:sz w:val="28"/>
                <w:szCs w:val="28"/>
                <w:u w:val="single"/>
              </w:rPr>
            </w:pPr>
            <w:r>
              <w:rPr>
                <w:rFonts w:ascii="標楷體" w:eastAsia="標楷體" w:hAnsi="標楷體" w:hint="eastAsia"/>
                <w:sz w:val="28"/>
                <w:szCs w:val="28"/>
              </w:rPr>
              <w:t xml:space="preserve">   </w:t>
            </w:r>
            <w:r w:rsidRPr="00F6643E">
              <w:rPr>
                <w:rFonts w:ascii="標楷體" w:eastAsia="標楷體" w:hAnsi="標楷體" w:hint="eastAsia"/>
                <w:sz w:val="28"/>
                <w:szCs w:val="28"/>
              </w:rPr>
              <w:t>校長核章</w:t>
            </w:r>
            <w:r>
              <w:rPr>
                <w:rFonts w:ascii="標楷體" w:eastAsia="標楷體" w:hAnsi="標楷體" w:hint="eastAsia"/>
                <w:sz w:val="28"/>
                <w:szCs w:val="28"/>
              </w:rPr>
              <w:t>：</w:t>
            </w:r>
            <w:r>
              <w:rPr>
                <w:rFonts w:ascii="標楷體" w:eastAsia="標楷體" w:hAnsi="標楷體" w:hint="eastAsia"/>
                <w:sz w:val="28"/>
                <w:szCs w:val="28"/>
                <w:u w:val="single"/>
              </w:rPr>
              <w:t xml:space="preserve">             </w:t>
            </w:r>
          </w:p>
        </w:tc>
      </w:tr>
      <w:tr w:rsidR="00177188" w:rsidRPr="00F6643E" w14:paraId="349156B4" w14:textId="77777777" w:rsidTr="00B800C6">
        <w:tc>
          <w:tcPr>
            <w:tcW w:w="1881" w:type="dxa"/>
            <w:tcBorders>
              <w:top w:val="single" w:sz="6" w:space="0" w:color="auto"/>
              <w:left w:val="single" w:sz="12" w:space="0" w:color="auto"/>
              <w:bottom w:val="single" w:sz="12" w:space="0" w:color="auto"/>
              <w:right w:val="single" w:sz="6" w:space="0" w:color="auto"/>
            </w:tcBorders>
            <w:shd w:val="clear" w:color="auto" w:fill="auto"/>
          </w:tcPr>
          <w:p w14:paraId="5153CADA" w14:textId="77777777" w:rsidR="00177188" w:rsidRPr="00F6643E" w:rsidRDefault="00177188" w:rsidP="00EA10F0">
            <w:pPr>
              <w:jc w:val="center"/>
              <w:rPr>
                <w:rFonts w:ascii="標楷體" w:eastAsia="標楷體" w:hAnsi="標楷體"/>
                <w:sz w:val="28"/>
                <w:szCs w:val="28"/>
              </w:rPr>
            </w:pPr>
            <w:r w:rsidRPr="00F6643E">
              <w:rPr>
                <w:rFonts w:ascii="標楷體" w:eastAsia="標楷體" w:hAnsi="標楷體" w:hint="eastAsia"/>
                <w:sz w:val="28"/>
                <w:szCs w:val="28"/>
              </w:rPr>
              <w:t>複核積分</w:t>
            </w:r>
          </w:p>
        </w:tc>
        <w:tc>
          <w:tcPr>
            <w:tcW w:w="8150" w:type="dxa"/>
            <w:gridSpan w:val="3"/>
            <w:tcBorders>
              <w:top w:val="single" w:sz="6" w:space="0" w:color="auto"/>
              <w:left w:val="single" w:sz="6" w:space="0" w:color="auto"/>
              <w:bottom w:val="single" w:sz="12" w:space="0" w:color="auto"/>
              <w:right w:val="single" w:sz="6" w:space="0" w:color="auto"/>
            </w:tcBorders>
            <w:shd w:val="clear" w:color="auto" w:fill="auto"/>
          </w:tcPr>
          <w:p w14:paraId="1699FDD1" w14:textId="77777777" w:rsidR="00177188" w:rsidRPr="00F6643E" w:rsidRDefault="00177188" w:rsidP="00E619D4">
            <w:pPr>
              <w:rPr>
                <w:rFonts w:ascii="標楷體" w:eastAsia="標楷體" w:hAnsi="標楷體"/>
                <w:sz w:val="28"/>
                <w:szCs w:val="28"/>
              </w:rPr>
            </w:pPr>
            <w:r w:rsidRPr="00F6643E">
              <w:rPr>
                <w:rFonts w:ascii="標楷體" w:eastAsia="標楷體" w:hAnsi="標楷體" w:hint="eastAsia"/>
                <w:sz w:val="28"/>
                <w:szCs w:val="28"/>
              </w:rPr>
              <w:t xml:space="preserve"> </w:t>
            </w:r>
            <w:r w:rsidRPr="00F6643E">
              <w:rPr>
                <w:rFonts w:ascii="標楷體" w:eastAsia="標楷體" w:hAnsi="標楷體" w:hint="eastAsia"/>
                <w:sz w:val="28"/>
                <w:szCs w:val="28"/>
                <w:u w:val="single"/>
              </w:rPr>
              <w:t xml:space="preserve">          </w:t>
            </w:r>
            <w:r w:rsidRPr="00F6643E">
              <w:rPr>
                <w:rFonts w:ascii="標楷體" w:eastAsia="標楷體" w:hAnsi="標楷體" w:hint="eastAsia"/>
                <w:sz w:val="28"/>
                <w:szCs w:val="28"/>
              </w:rPr>
              <w:t xml:space="preserve"> 分(審核人員填寫且核章)</w:t>
            </w:r>
            <w:r w:rsidRPr="00F6643E">
              <w:rPr>
                <w:rFonts w:ascii="標楷體" w:eastAsia="標楷體" w:hAnsi="標楷體" w:hint="eastAsia"/>
                <w:sz w:val="28"/>
                <w:szCs w:val="28"/>
                <w:u w:val="single"/>
              </w:rPr>
              <w:t xml:space="preserve">             </w:t>
            </w:r>
            <w:r w:rsidRPr="00F6643E">
              <w:rPr>
                <w:rFonts w:ascii="標楷體" w:eastAsia="標楷體" w:hAnsi="標楷體" w:hint="eastAsia"/>
                <w:sz w:val="28"/>
                <w:szCs w:val="28"/>
              </w:rPr>
              <w:t xml:space="preserve"> </w:t>
            </w:r>
          </w:p>
        </w:tc>
        <w:tc>
          <w:tcPr>
            <w:tcW w:w="5323" w:type="dxa"/>
            <w:vMerge/>
            <w:tcBorders>
              <w:left w:val="single" w:sz="6" w:space="0" w:color="auto"/>
              <w:bottom w:val="single" w:sz="12" w:space="0" w:color="auto"/>
              <w:right w:val="single" w:sz="12" w:space="0" w:color="auto"/>
            </w:tcBorders>
            <w:shd w:val="clear" w:color="auto" w:fill="auto"/>
          </w:tcPr>
          <w:p w14:paraId="2CAAEEA1" w14:textId="77777777" w:rsidR="00177188" w:rsidRPr="00F6643E" w:rsidRDefault="00177188" w:rsidP="00E619D4">
            <w:pPr>
              <w:rPr>
                <w:rFonts w:ascii="標楷體" w:eastAsia="標楷體" w:hAnsi="標楷體"/>
                <w:sz w:val="28"/>
                <w:szCs w:val="28"/>
              </w:rPr>
            </w:pPr>
          </w:p>
        </w:tc>
      </w:tr>
    </w:tbl>
    <w:p w14:paraId="46B8046B" w14:textId="77777777" w:rsidR="00AD68E5" w:rsidRPr="00F6643E" w:rsidRDefault="00AD68E5" w:rsidP="00784056">
      <w:pPr>
        <w:spacing w:line="400" w:lineRule="exact"/>
        <w:rPr>
          <w:rFonts w:ascii="標楷體" w:eastAsia="標楷體" w:hAnsi="標楷體"/>
          <w:sz w:val="28"/>
          <w:szCs w:val="28"/>
        </w:rPr>
      </w:pPr>
      <w:r w:rsidRPr="00F6643E">
        <w:rPr>
          <w:rFonts w:ascii="標楷體" w:eastAsia="標楷體" w:hAnsi="標楷體" w:hint="eastAsia"/>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908"/>
        <w:gridCol w:w="974"/>
        <w:gridCol w:w="978"/>
        <w:gridCol w:w="64"/>
        <w:gridCol w:w="2405"/>
        <w:gridCol w:w="893"/>
        <w:gridCol w:w="2788"/>
        <w:gridCol w:w="981"/>
        <w:gridCol w:w="981"/>
        <w:gridCol w:w="2232"/>
      </w:tblGrid>
      <w:tr w:rsidR="00FD3010" w:rsidRPr="00F6643E" w14:paraId="4F38E8FC" w14:textId="77777777" w:rsidTr="00EB0900">
        <w:trPr>
          <w:trHeight w:val="554"/>
        </w:trPr>
        <w:tc>
          <w:tcPr>
            <w:tcW w:w="858" w:type="dxa"/>
            <w:tcBorders>
              <w:top w:val="thickThinSmallGap" w:sz="18" w:space="0" w:color="auto"/>
              <w:left w:val="thickThinSmallGap" w:sz="18" w:space="0" w:color="auto"/>
            </w:tcBorders>
            <w:shd w:val="clear" w:color="auto" w:fill="auto"/>
            <w:vAlign w:val="center"/>
          </w:tcPr>
          <w:p w14:paraId="1C8E4C39" w14:textId="77777777" w:rsidR="00FD3010" w:rsidRPr="00F6643E" w:rsidRDefault="00FD3010" w:rsidP="00173B34">
            <w:pPr>
              <w:spacing w:line="200" w:lineRule="exact"/>
              <w:jc w:val="center"/>
              <w:rPr>
                <w:rFonts w:ascii="標楷體" w:eastAsia="標楷體" w:hAnsi="標楷體"/>
                <w:sz w:val="20"/>
                <w:szCs w:val="20"/>
              </w:rPr>
            </w:pPr>
            <w:r w:rsidRPr="00F6643E">
              <w:rPr>
                <w:rFonts w:ascii="標楷體" w:eastAsia="標楷體" w:hAnsi="標楷體" w:hint="eastAsia"/>
                <w:sz w:val="20"/>
                <w:szCs w:val="20"/>
              </w:rPr>
              <w:t>項次</w:t>
            </w:r>
          </w:p>
        </w:tc>
        <w:tc>
          <w:tcPr>
            <w:tcW w:w="6329" w:type="dxa"/>
            <w:gridSpan w:val="5"/>
            <w:tcBorders>
              <w:top w:val="thickThinSmallGap" w:sz="18" w:space="0" w:color="auto"/>
            </w:tcBorders>
            <w:shd w:val="clear" w:color="auto" w:fill="auto"/>
            <w:vAlign w:val="center"/>
          </w:tcPr>
          <w:p w14:paraId="1A0EE7E6" w14:textId="77777777" w:rsidR="00FD3010" w:rsidRPr="00F6643E" w:rsidRDefault="00FD3010" w:rsidP="00173B34">
            <w:pPr>
              <w:spacing w:line="200" w:lineRule="exact"/>
              <w:jc w:val="center"/>
              <w:rPr>
                <w:rFonts w:ascii="標楷體" w:eastAsia="標楷體" w:hAnsi="標楷體"/>
                <w:sz w:val="20"/>
                <w:szCs w:val="20"/>
              </w:rPr>
            </w:pPr>
            <w:r w:rsidRPr="00F6643E">
              <w:rPr>
                <w:rFonts w:ascii="標楷體" w:eastAsia="標楷體" w:hAnsi="標楷體" w:hint="eastAsia"/>
                <w:sz w:val="20"/>
                <w:szCs w:val="20"/>
              </w:rPr>
              <w:t>事                     例</w:t>
            </w:r>
          </w:p>
        </w:tc>
        <w:tc>
          <w:tcPr>
            <w:tcW w:w="893" w:type="dxa"/>
            <w:tcBorders>
              <w:top w:val="thickThinSmallGap" w:sz="18" w:space="0" w:color="auto"/>
              <w:right w:val="single" w:sz="4" w:space="0" w:color="auto"/>
            </w:tcBorders>
            <w:shd w:val="clear" w:color="auto" w:fill="auto"/>
            <w:vAlign w:val="center"/>
          </w:tcPr>
          <w:p w14:paraId="48E31714" w14:textId="77777777" w:rsidR="00FD3010" w:rsidRPr="00F6643E" w:rsidRDefault="00FD3010" w:rsidP="00173B34">
            <w:pPr>
              <w:spacing w:line="200" w:lineRule="exact"/>
              <w:jc w:val="center"/>
              <w:rPr>
                <w:rFonts w:ascii="標楷體" w:eastAsia="標楷體" w:hAnsi="標楷體"/>
                <w:sz w:val="20"/>
                <w:szCs w:val="20"/>
              </w:rPr>
            </w:pPr>
            <w:r w:rsidRPr="00F6643E">
              <w:rPr>
                <w:rFonts w:ascii="標楷體" w:eastAsia="標楷體" w:hAnsi="標楷體" w:hint="eastAsia"/>
                <w:sz w:val="20"/>
                <w:szCs w:val="20"/>
              </w:rPr>
              <w:t>積分數</w:t>
            </w:r>
          </w:p>
        </w:tc>
        <w:tc>
          <w:tcPr>
            <w:tcW w:w="2788" w:type="dxa"/>
            <w:tcBorders>
              <w:top w:val="thickThinSmallGap" w:sz="18" w:space="0" w:color="auto"/>
              <w:left w:val="single" w:sz="4" w:space="0" w:color="auto"/>
            </w:tcBorders>
            <w:shd w:val="clear" w:color="auto" w:fill="auto"/>
            <w:vAlign w:val="center"/>
          </w:tcPr>
          <w:p w14:paraId="4AF940C4" w14:textId="77777777" w:rsidR="00FD3010" w:rsidRPr="00F6643E" w:rsidRDefault="00EA10F0" w:rsidP="00173B34">
            <w:pPr>
              <w:spacing w:line="200" w:lineRule="exact"/>
              <w:jc w:val="center"/>
              <w:rPr>
                <w:rFonts w:ascii="標楷體" w:eastAsia="標楷體" w:hAnsi="標楷體"/>
                <w:sz w:val="20"/>
                <w:szCs w:val="20"/>
              </w:rPr>
            </w:pPr>
            <w:r w:rsidRPr="00F6643E">
              <w:rPr>
                <w:rFonts w:ascii="標楷體" w:eastAsia="標楷體" w:hAnsi="標楷體" w:hint="eastAsia"/>
                <w:sz w:val="20"/>
                <w:szCs w:val="20"/>
              </w:rPr>
              <w:t>列舉欄</w:t>
            </w:r>
          </w:p>
        </w:tc>
        <w:tc>
          <w:tcPr>
            <w:tcW w:w="981" w:type="dxa"/>
            <w:tcBorders>
              <w:top w:val="thickThinSmallGap" w:sz="18" w:space="0" w:color="auto"/>
              <w:right w:val="single" w:sz="4" w:space="0" w:color="auto"/>
            </w:tcBorders>
            <w:shd w:val="clear" w:color="auto" w:fill="auto"/>
            <w:vAlign w:val="center"/>
          </w:tcPr>
          <w:p w14:paraId="57368BA0" w14:textId="77777777" w:rsidR="00FD3010" w:rsidRPr="00F6643E" w:rsidRDefault="00FD3010" w:rsidP="00173B34">
            <w:pPr>
              <w:spacing w:line="200" w:lineRule="exact"/>
              <w:jc w:val="center"/>
              <w:rPr>
                <w:rFonts w:ascii="標楷體" w:eastAsia="標楷體" w:hAnsi="標楷體"/>
                <w:sz w:val="20"/>
                <w:szCs w:val="20"/>
              </w:rPr>
            </w:pPr>
            <w:r w:rsidRPr="00F6643E">
              <w:rPr>
                <w:rFonts w:ascii="標楷體" w:eastAsia="標楷體" w:hAnsi="標楷體" w:hint="eastAsia"/>
                <w:sz w:val="20"/>
                <w:szCs w:val="20"/>
              </w:rPr>
              <w:t>自評</w:t>
            </w:r>
          </w:p>
          <w:p w14:paraId="62974C98" w14:textId="77777777" w:rsidR="00FD3010" w:rsidRPr="00F6643E" w:rsidRDefault="00FD3010" w:rsidP="00173B34">
            <w:pPr>
              <w:spacing w:line="200" w:lineRule="exact"/>
              <w:jc w:val="center"/>
              <w:rPr>
                <w:rFonts w:ascii="標楷體" w:eastAsia="標楷體" w:hAnsi="標楷體"/>
                <w:sz w:val="20"/>
                <w:szCs w:val="20"/>
              </w:rPr>
            </w:pPr>
            <w:r w:rsidRPr="00F6643E">
              <w:rPr>
                <w:rFonts w:ascii="標楷體" w:eastAsia="標楷體" w:hAnsi="標楷體" w:hint="eastAsia"/>
                <w:sz w:val="20"/>
                <w:szCs w:val="20"/>
              </w:rPr>
              <w:t>分數</w:t>
            </w:r>
          </w:p>
        </w:tc>
        <w:tc>
          <w:tcPr>
            <w:tcW w:w="981" w:type="dxa"/>
            <w:tcBorders>
              <w:top w:val="thickThinSmallGap" w:sz="18" w:space="0" w:color="auto"/>
              <w:right w:val="single" w:sz="4" w:space="0" w:color="auto"/>
            </w:tcBorders>
            <w:shd w:val="clear" w:color="auto" w:fill="auto"/>
            <w:vAlign w:val="center"/>
          </w:tcPr>
          <w:p w14:paraId="61624A65" w14:textId="77777777" w:rsidR="00FD3010" w:rsidRPr="00F6643E" w:rsidRDefault="00FD3010" w:rsidP="00173B34">
            <w:pPr>
              <w:spacing w:line="200" w:lineRule="exact"/>
              <w:jc w:val="center"/>
              <w:rPr>
                <w:rFonts w:ascii="標楷體" w:eastAsia="標楷體" w:hAnsi="標楷體"/>
                <w:sz w:val="20"/>
                <w:szCs w:val="20"/>
              </w:rPr>
            </w:pPr>
            <w:r w:rsidRPr="00F6643E">
              <w:rPr>
                <w:rFonts w:ascii="標楷體" w:eastAsia="標楷體" w:hAnsi="標楷體" w:hint="eastAsia"/>
                <w:sz w:val="20"/>
                <w:szCs w:val="20"/>
              </w:rPr>
              <w:t>複評</w:t>
            </w:r>
          </w:p>
          <w:p w14:paraId="12CCE31B" w14:textId="77777777" w:rsidR="00FD3010" w:rsidRPr="00F6643E" w:rsidRDefault="00FD3010" w:rsidP="00173B34">
            <w:pPr>
              <w:spacing w:line="200" w:lineRule="exact"/>
              <w:jc w:val="center"/>
              <w:rPr>
                <w:rFonts w:ascii="標楷體" w:eastAsia="標楷體" w:hAnsi="標楷體"/>
                <w:sz w:val="20"/>
                <w:szCs w:val="20"/>
              </w:rPr>
            </w:pPr>
            <w:r w:rsidRPr="00F6643E">
              <w:rPr>
                <w:rFonts w:ascii="標楷體" w:eastAsia="標楷體" w:hAnsi="標楷體" w:hint="eastAsia"/>
                <w:sz w:val="20"/>
                <w:szCs w:val="20"/>
              </w:rPr>
              <w:t>分數</w:t>
            </w:r>
          </w:p>
        </w:tc>
        <w:tc>
          <w:tcPr>
            <w:tcW w:w="2232" w:type="dxa"/>
            <w:tcBorders>
              <w:top w:val="thickThinSmallGap" w:sz="18" w:space="0" w:color="auto"/>
              <w:left w:val="single" w:sz="4" w:space="0" w:color="auto"/>
              <w:right w:val="thinThickSmallGap" w:sz="18" w:space="0" w:color="auto"/>
            </w:tcBorders>
            <w:shd w:val="clear" w:color="auto" w:fill="auto"/>
            <w:vAlign w:val="center"/>
          </w:tcPr>
          <w:p w14:paraId="59313130" w14:textId="77777777" w:rsidR="00FD3010" w:rsidRPr="00F6643E" w:rsidRDefault="00FD3010" w:rsidP="00173B34">
            <w:pPr>
              <w:spacing w:line="200" w:lineRule="exact"/>
              <w:jc w:val="center"/>
              <w:rPr>
                <w:rFonts w:ascii="標楷體" w:eastAsia="標楷體" w:hAnsi="標楷體"/>
                <w:sz w:val="20"/>
                <w:szCs w:val="20"/>
              </w:rPr>
            </w:pPr>
            <w:r w:rsidRPr="00F6643E">
              <w:rPr>
                <w:rFonts w:ascii="標楷體" w:eastAsia="標楷體" w:hAnsi="標楷體" w:hint="eastAsia"/>
                <w:sz w:val="20"/>
                <w:szCs w:val="20"/>
              </w:rPr>
              <w:t>核章欄</w:t>
            </w:r>
          </w:p>
        </w:tc>
      </w:tr>
      <w:tr w:rsidR="00914852" w:rsidRPr="00F6643E" w14:paraId="290E355D" w14:textId="77777777" w:rsidTr="00EB0900">
        <w:trPr>
          <w:trHeight w:val="454"/>
        </w:trPr>
        <w:tc>
          <w:tcPr>
            <w:tcW w:w="858" w:type="dxa"/>
            <w:vMerge w:val="restart"/>
            <w:tcBorders>
              <w:left w:val="thickThinSmallGap" w:sz="18" w:space="0" w:color="auto"/>
            </w:tcBorders>
            <w:shd w:val="clear" w:color="auto" w:fill="auto"/>
            <w:vAlign w:val="center"/>
          </w:tcPr>
          <w:p w14:paraId="554EF0A0" w14:textId="77777777" w:rsidR="00914852" w:rsidRPr="00C8569E" w:rsidRDefault="00914852" w:rsidP="009853A0">
            <w:pPr>
              <w:jc w:val="center"/>
              <w:rPr>
                <w:rFonts w:ascii="標楷體" w:eastAsia="標楷體" w:hAnsi="標楷體"/>
                <w:strike/>
                <w:color w:val="FF0000"/>
                <w:sz w:val="20"/>
                <w:szCs w:val="20"/>
              </w:rPr>
            </w:pPr>
            <w:r w:rsidRPr="00C8569E">
              <w:rPr>
                <w:rFonts w:ascii="標楷體" w:eastAsia="標楷體" w:hAnsi="標楷體" w:hint="eastAsia"/>
                <w:strike/>
                <w:color w:val="FF0000"/>
                <w:sz w:val="20"/>
                <w:szCs w:val="20"/>
              </w:rPr>
              <w:t>1</w:t>
            </w:r>
          </w:p>
        </w:tc>
        <w:tc>
          <w:tcPr>
            <w:tcW w:w="1908" w:type="dxa"/>
            <w:vMerge w:val="restart"/>
            <w:tcBorders>
              <w:right w:val="single" w:sz="4" w:space="0" w:color="auto"/>
            </w:tcBorders>
            <w:shd w:val="clear" w:color="auto" w:fill="auto"/>
            <w:vAlign w:val="center"/>
          </w:tcPr>
          <w:p w14:paraId="5072053D" w14:textId="77777777" w:rsidR="00914852" w:rsidRPr="00C8569E" w:rsidRDefault="00914852" w:rsidP="00456380">
            <w:pPr>
              <w:spacing w:line="260" w:lineRule="exact"/>
              <w:jc w:val="both"/>
              <w:rPr>
                <w:rFonts w:ascii="標楷體" w:eastAsia="標楷體" w:hAnsi="標楷體"/>
                <w:strike/>
                <w:color w:val="FF0000"/>
                <w:sz w:val="20"/>
                <w:szCs w:val="20"/>
              </w:rPr>
            </w:pPr>
            <w:r w:rsidRPr="00C8569E">
              <w:rPr>
                <w:rFonts w:ascii="標楷體" w:eastAsia="標楷體" w:hAnsi="標楷體" w:hint="eastAsia"/>
                <w:strike/>
                <w:color w:val="FF0000"/>
                <w:sz w:val="20"/>
                <w:szCs w:val="20"/>
              </w:rPr>
              <w:t>年資</w:t>
            </w:r>
            <w:r w:rsidR="00456380" w:rsidRPr="00C8569E">
              <w:rPr>
                <w:rFonts w:ascii="標楷體" w:eastAsia="標楷體" w:hAnsi="標楷體" w:hint="eastAsia"/>
                <w:strike/>
                <w:color w:val="FF0000"/>
                <w:sz w:val="20"/>
                <w:szCs w:val="20"/>
              </w:rPr>
              <w:t>(使用後</w:t>
            </w:r>
            <w:r w:rsidRPr="00C8569E">
              <w:rPr>
                <w:rFonts w:ascii="標楷體" w:eastAsia="標楷體" w:hAnsi="標楷體" w:hint="eastAsia"/>
                <w:strike/>
                <w:color w:val="FF0000"/>
                <w:sz w:val="20"/>
                <w:szCs w:val="20"/>
              </w:rPr>
              <w:t>歸零)</w:t>
            </w:r>
          </w:p>
        </w:tc>
        <w:tc>
          <w:tcPr>
            <w:tcW w:w="4421" w:type="dxa"/>
            <w:gridSpan w:val="4"/>
            <w:tcBorders>
              <w:left w:val="single" w:sz="4" w:space="0" w:color="auto"/>
            </w:tcBorders>
            <w:shd w:val="clear" w:color="auto" w:fill="auto"/>
            <w:vAlign w:val="center"/>
          </w:tcPr>
          <w:p w14:paraId="413FCA34" w14:textId="77777777" w:rsidR="00914852" w:rsidRPr="00C8569E" w:rsidRDefault="00914852" w:rsidP="00FD3010">
            <w:pPr>
              <w:spacing w:line="260" w:lineRule="exact"/>
              <w:jc w:val="both"/>
              <w:rPr>
                <w:rFonts w:ascii="標楷體" w:eastAsia="標楷體" w:hAnsi="標楷體"/>
                <w:strike/>
                <w:color w:val="FF0000"/>
                <w:sz w:val="20"/>
                <w:szCs w:val="20"/>
              </w:rPr>
            </w:pPr>
            <w:r w:rsidRPr="00C8569E">
              <w:rPr>
                <w:rFonts w:ascii="標楷體" w:eastAsia="標楷體" w:hAnsi="標楷體" w:hint="eastAsia"/>
                <w:strike/>
                <w:color w:val="FF0000"/>
                <w:sz w:val="20"/>
                <w:szCs w:val="20"/>
              </w:rPr>
              <w:t>校內年資</w:t>
            </w:r>
          </w:p>
        </w:tc>
        <w:tc>
          <w:tcPr>
            <w:tcW w:w="893" w:type="dxa"/>
            <w:tcBorders>
              <w:right w:val="single" w:sz="4" w:space="0" w:color="auto"/>
            </w:tcBorders>
            <w:shd w:val="clear" w:color="auto" w:fill="auto"/>
            <w:vAlign w:val="center"/>
          </w:tcPr>
          <w:p w14:paraId="473D0CF3" w14:textId="77777777" w:rsidR="00914852" w:rsidRPr="00C8569E" w:rsidRDefault="00456380" w:rsidP="00FD3010">
            <w:pPr>
              <w:jc w:val="center"/>
              <w:rPr>
                <w:rFonts w:ascii="標楷體" w:eastAsia="標楷體" w:hAnsi="標楷體"/>
                <w:strike/>
                <w:color w:val="FF0000"/>
                <w:sz w:val="20"/>
                <w:szCs w:val="20"/>
              </w:rPr>
            </w:pPr>
            <w:r w:rsidRPr="00C8569E">
              <w:rPr>
                <w:rFonts w:ascii="標楷體" w:eastAsia="標楷體" w:hAnsi="標楷體" w:hint="eastAsia"/>
                <w:strike/>
                <w:color w:val="FF0000"/>
                <w:sz w:val="20"/>
                <w:szCs w:val="20"/>
              </w:rPr>
              <w:t>1</w:t>
            </w:r>
          </w:p>
        </w:tc>
        <w:tc>
          <w:tcPr>
            <w:tcW w:w="2788" w:type="dxa"/>
            <w:tcBorders>
              <w:left w:val="single" w:sz="4" w:space="0" w:color="auto"/>
            </w:tcBorders>
            <w:shd w:val="clear" w:color="auto" w:fill="auto"/>
          </w:tcPr>
          <w:p w14:paraId="0C269AE0" w14:textId="77777777" w:rsidR="00914852" w:rsidRPr="00C8569E" w:rsidRDefault="00914852" w:rsidP="00FD3010">
            <w:pPr>
              <w:rPr>
                <w:rFonts w:ascii="標楷體" w:eastAsia="標楷體" w:hAnsi="標楷體"/>
                <w:strike/>
                <w:color w:val="FF0000"/>
                <w:sz w:val="20"/>
                <w:szCs w:val="20"/>
              </w:rPr>
            </w:pPr>
          </w:p>
        </w:tc>
        <w:tc>
          <w:tcPr>
            <w:tcW w:w="981" w:type="dxa"/>
            <w:tcBorders>
              <w:right w:val="single" w:sz="4" w:space="0" w:color="auto"/>
            </w:tcBorders>
            <w:shd w:val="clear" w:color="auto" w:fill="auto"/>
          </w:tcPr>
          <w:p w14:paraId="401039A0" w14:textId="77777777" w:rsidR="00914852" w:rsidRPr="00C8569E" w:rsidRDefault="00914852" w:rsidP="00FD3010">
            <w:pPr>
              <w:rPr>
                <w:rFonts w:ascii="標楷體" w:eastAsia="標楷體" w:hAnsi="標楷體"/>
                <w:strike/>
                <w:color w:val="FF0000"/>
                <w:sz w:val="20"/>
                <w:szCs w:val="20"/>
              </w:rPr>
            </w:pPr>
          </w:p>
        </w:tc>
        <w:tc>
          <w:tcPr>
            <w:tcW w:w="981" w:type="dxa"/>
            <w:tcBorders>
              <w:right w:val="single" w:sz="4" w:space="0" w:color="auto"/>
            </w:tcBorders>
            <w:shd w:val="clear" w:color="auto" w:fill="auto"/>
          </w:tcPr>
          <w:p w14:paraId="497F7615" w14:textId="77777777" w:rsidR="00914852" w:rsidRPr="00C8569E" w:rsidRDefault="00914852" w:rsidP="00FD3010">
            <w:pPr>
              <w:rPr>
                <w:rFonts w:ascii="標楷體" w:eastAsia="標楷體" w:hAnsi="標楷體"/>
                <w:strike/>
                <w:color w:val="FF0000"/>
                <w:sz w:val="20"/>
                <w:szCs w:val="20"/>
              </w:rPr>
            </w:pPr>
          </w:p>
        </w:tc>
        <w:tc>
          <w:tcPr>
            <w:tcW w:w="2232" w:type="dxa"/>
            <w:tcBorders>
              <w:left w:val="single" w:sz="4" w:space="0" w:color="auto"/>
              <w:right w:val="thinThickSmallGap" w:sz="18" w:space="0" w:color="auto"/>
            </w:tcBorders>
            <w:shd w:val="clear" w:color="auto" w:fill="auto"/>
          </w:tcPr>
          <w:p w14:paraId="39E1DDFE" w14:textId="77777777" w:rsidR="00914852" w:rsidRPr="00C8569E" w:rsidRDefault="00914852" w:rsidP="00FD3010">
            <w:pPr>
              <w:rPr>
                <w:rFonts w:ascii="標楷體" w:eastAsia="標楷體" w:hAnsi="標楷體"/>
                <w:strike/>
                <w:color w:val="FF0000"/>
                <w:sz w:val="20"/>
                <w:szCs w:val="20"/>
              </w:rPr>
            </w:pPr>
          </w:p>
        </w:tc>
      </w:tr>
      <w:tr w:rsidR="00914852" w:rsidRPr="00F6643E" w14:paraId="59277819" w14:textId="77777777" w:rsidTr="00EB0900">
        <w:trPr>
          <w:trHeight w:val="454"/>
        </w:trPr>
        <w:tc>
          <w:tcPr>
            <w:tcW w:w="858" w:type="dxa"/>
            <w:vMerge/>
            <w:tcBorders>
              <w:left w:val="thickThinSmallGap" w:sz="18" w:space="0" w:color="auto"/>
              <w:bottom w:val="thinThickSmallGap" w:sz="18" w:space="0" w:color="auto"/>
            </w:tcBorders>
            <w:shd w:val="clear" w:color="auto" w:fill="auto"/>
            <w:vAlign w:val="center"/>
          </w:tcPr>
          <w:p w14:paraId="2121ED54" w14:textId="77777777" w:rsidR="00914852" w:rsidRPr="00C8569E" w:rsidRDefault="00914852" w:rsidP="00FD3010">
            <w:pPr>
              <w:jc w:val="center"/>
              <w:rPr>
                <w:rFonts w:ascii="標楷體" w:eastAsia="標楷體" w:hAnsi="標楷體"/>
                <w:strike/>
                <w:color w:val="FF0000"/>
                <w:sz w:val="20"/>
                <w:szCs w:val="20"/>
              </w:rPr>
            </w:pPr>
          </w:p>
        </w:tc>
        <w:tc>
          <w:tcPr>
            <w:tcW w:w="1908" w:type="dxa"/>
            <w:vMerge/>
            <w:tcBorders>
              <w:bottom w:val="thinThickSmallGap" w:sz="18" w:space="0" w:color="auto"/>
              <w:right w:val="single" w:sz="4" w:space="0" w:color="auto"/>
            </w:tcBorders>
            <w:shd w:val="clear" w:color="auto" w:fill="auto"/>
            <w:vAlign w:val="center"/>
          </w:tcPr>
          <w:p w14:paraId="2D9A805D" w14:textId="77777777" w:rsidR="00914852" w:rsidRPr="00C8569E" w:rsidRDefault="00914852" w:rsidP="00FD3010">
            <w:pPr>
              <w:spacing w:line="260" w:lineRule="exact"/>
              <w:jc w:val="both"/>
              <w:rPr>
                <w:rFonts w:ascii="標楷體" w:eastAsia="標楷體" w:hAnsi="標楷體"/>
                <w:strike/>
                <w:color w:val="FF0000"/>
                <w:sz w:val="20"/>
                <w:szCs w:val="20"/>
              </w:rPr>
            </w:pPr>
          </w:p>
        </w:tc>
        <w:tc>
          <w:tcPr>
            <w:tcW w:w="4421" w:type="dxa"/>
            <w:gridSpan w:val="4"/>
            <w:tcBorders>
              <w:left w:val="single" w:sz="4" w:space="0" w:color="auto"/>
              <w:bottom w:val="thinThickSmallGap" w:sz="18" w:space="0" w:color="auto"/>
            </w:tcBorders>
            <w:shd w:val="clear" w:color="auto" w:fill="auto"/>
            <w:vAlign w:val="center"/>
          </w:tcPr>
          <w:p w14:paraId="1B3B4941" w14:textId="77777777" w:rsidR="00914852" w:rsidRPr="00C8569E" w:rsidRDefault="00914852" w:rsidP="00FD3010">
            <w:pPr>
              <w:spacing w:line="260" w:lineRule="exact"/>
              <w:jc w:val="both"/>
              <w:rPr>
                <w:rFonts w:ascii="標楷體" w:eastAsia="標楷體" w:hAnsi="標楷體"/>
                <w:strike/>
                <w:color w:val="FF0000"/>
                <w:sz w:val="20"/>
                <w:szCs w:val="20"/>
              </w:rPr>
            </w:pPr>
            <w:r w:rsidRPr="00C8569E">
              <w:rPr>
                <w:rFonts w:ascii="標楷體" w:eastAsia="標楷體" w:hAnsi="標楷體" w:hint="eastAsia"/>
                <w:strike/>
                <w:color w:val="FF0000"/>
                <w:sz w:val="20"/>
                <w:szCs w:val="20"/>
              </w:rPr>
              <w:t>校外年資</w:t>
            </w:r>
          </w:p>
        </w:tc>
        <w:tc>
          <w:tcPr>
            <w:tcW w:w="893" w:type="dxa"/>
            <w:tcBorders>
              <w:bottom w:val="thinThickSmallGap" w:sz="18" w:space="0" w:color="auto"/>
              <w:right w:val="single" w:sz="4" w:space="0" w:color="auto"/>
            </w:tcBorders>
            <w:shd w:val="clear" w:color="auto" w:fill="auto"/>
            <w:vAlign w:val="center"/>
          </w:tcPr>
          <w:p w14:paraId="4C75F171" w14:textId="77777777" w:rsidR="00914852" w:rsidRPr="00C8569E" w:rsidRDefault="00914852" w:rsidP="00FD3010">
            <w:pPr>
              <w:jc w:val="center"/>
              <w:rPr>
                <w:rFonts w:ascii="標楷體" w:eastAsia="標楷體" w:hAnsi="標楷體"/>
                <w:strike/>
                <w:color w:val="FF0000"/>
                <w:sz w:val="20"/>
                <w:szCs w:val="20"/>
              </w:rPr>
            </w:pPr>
            <w:r w:rsidRPr="00C8569E">
              <w:rPr>
                <w:rFonts w:ascii="標楷體" w:eastAsia="標楷體" w:hAnsi="標楷體" w:hint="eastAsia"/>
                <w:strike/>
                <w:color w:val="FF0000"/>
                <w:sz w:val="20"/>
                <w:szCs w:val="20"/>
              </w:rPr>
              <w:t>0.</w:t>
            </w:r>
            <w:r w:rsidR="00456380" w:rsidRPr="00C8569E">
              <w:rPr>
                <w:rFonts w:ascii="標楷體" w:eastAsia="標楷體" w:hAnsi="標楷體" w:hint="eastAsia"/>
                <w:strike/>
                <w:color w:val="FF0000"/>
                <w:sz w:val="20"/>
                <w:szCs w:val="20"/>
              </w:rPr>
              <w:t>5</w:t>
            </w:r>
          </w:p>
        </w:tc>
        <w:tc>
          <w:tcPr>
            <w:tcW w:w="2788" w:type="dxa"/>
            <w:tcBorders>
              <w:left w:val="single" w:sz="4" w:space="0" w:color="auto"/>
              <w:bottom w:val="thinThickSmallGap" w:sz="18" w:space="0" w:color="auto"/>
            </w:tcBorders>
            <w:shd w:val="clear" w:color="auto" w:fill="auto"/>
          </w:tcPr>
          <w:p w14:paraId="63BC6A0B" w14:textId="77777777" w:rsidR="00914852" w:rsidRPr="00C8569E" w:rsidRDefault="00914852" w:rsidP="00FD3010">
            <w:pPr>
              <w:rPr>
                <w:rFonts w:ascii="標楷體" w:eastAsia="標楷體" w:hAnsi="標楷體"/>
                <w:strike/>
                <w:color w:val="FF0000"/>
                <w:sz w:val="20"/>
                <w:szCs w:val="20"/>
              </w:rPr>
            </w:pPr>
          </w:p>
        </w:tc>
        <w:tc>
          <w:tcPr>
            <w:tcW w:w="981" w:type="dxa"/>
            <w:tcBorders>
              <w:bottom w:val="thinThickSmallGap" w:sz="18" w:space="0" w:color="auto"/>
              <w:right w:val="single" w:sz="4" w:space="0" w:color="auto"/>
            </w:tcBorders>
            <w:shd w:val="clear" w:color="auto" w:fill="auto"/>
          </w:tcPr>
          <w:p w14:paraId="4E3D1AB6" w14:textId="77777777" w:rsidR="00914852" w:rsidRPr="00C8569E" w:rsidRDefault="00914852" w:rsidP="00FD3010">
            <w:pPr>
              <w:rPr>
                <w:rFonts w:ascii="標楷體" w:eastAsia="標楷體" w:hAnsi="標楷體"/>
                <w:strike/>
                <w:color w:val="FF0000"/>
                <w:sz w:val="20"/>
                <w:szCs w:val="20"/>
              </w:rPr>
            </w:pPr>
          </w:p>
        </w:tc>
        <w:tc>
          <w:tcPr>
            <w:tcW w:w="981" w:type="dxa"/>
            <w:tcBorders>
              <w:bottom w:val="thinThickSmallGap" w:sz="18" w:space="0" w:color="auto"/>
              <w:right w:val="single" w:sz="4" w:space="0" w:color="auto"/>
            </w:tcBorders>
            <w:shd w:val="clear" w:color="auto" w:fill="auto"/>
          </w:tcPr>
          <w:p w14:paraId="1936957B" w14:textId="77777777" w:rsidR="00914852" w:rsidRPr="00C8569E" w:rsidRDefault="00914852" w:rsidP="00FD3010">
            <w:pPr>
              <w:rPr>
                <w:rFonts w:ascii="標楷體" w:eastAsia="標楷體" w:hAnsi="標楷體"/>
                <w:strike/>
                <w:color w:val="FF0000"/>
                <w:sz w:val="20"/>
                <w:szCs w:val="20"/>
              </w:rPr>
            </w:pPr>
          </w:p>
        </w:tc>
        <w:tc>
          <w:tcPr>
            <w:tcW w:w="2232" w:type="dxa"/>
            <w:tcBorders>
              <w:left w:val="single" w:sz="4" w:space="0" w:color="auto"/>
              <w:bottom w:val="thinThickSmallGap" w:sz="18" w:space="0" w:color="auto"/>
              <w:right w:val="thinThickSmallGap" w:sz="18" w:space="0" w:color="auto"/>
            </w:tcBorders>
            <w:shd w:val="clear" w:color="auto" w:fill="auto"/>
          </w:tcPr>
          <w:p w14:paraId="5E114F99" w14:textId="77777777" w:rsidR="00914852" w:rsidRPr="00C8569E" w:rsidRDefault="00914852" w:rsidP="00FD3010">
            <w:pPr>
              <w:rPr>
                <w:rFonts w:ascii="標楷體" w:eastAsia="標楷體" w:hAnsi="標楷體"/>
                <w:strike/>
                <w:color w:val="FF0000"/>
                <w:sz w:val="20"/>
                <w:szCs w:val="20"/>
              </w:rPr>
            </w:pPr>
          </w:p>
        </w:tc>
      </w:tr>
      <w:tr w:rsidR="00C8569E" w:rsidRPr="00C8569E" w14:paraId="41D580E4" w14:textId="77777777" w:rsidTr="00571E0E">
        <w:trPr>
          <w:trHeight w:val="136"/>
        </w:trPr>
        <w:tc>
          <w:tcPr>
            <w:tcW w:w="10868" w:type="dxa"/>
            <w:gridSpan w:val="8"/>
            <w:tcBorders>
              <w:top w:val="thinThickSmallGap" w:sz="18" w:space="0" w:color="auto"/>
              <w:left w:val="thickThinSmallGap" w:sz="18" w:space="0" w:color="auto"/>
              <w:bottom w:val="thinThickSmallGap" w:sz="18" w:space="0" w:color="auto"/>
            </w:tcBorders>
            <w:shd w:val="clear" w:color="auto" w:fill="auto"/>
            <w:vAlign w:val="center"/>
          </w:tcPr>
          <w:p w14:paraId="5A3736EA" w14:textId="77777777" w:rsidR="00173B34" w:rsidRPr="00C8569E" w:rsidRDefault="00173B34" w:rsidP="00173B34">
            <w:pPr>
              <w:jc w:val="center"/>
              <w:rPr>
                <w:rFonts w:ascii="標楷體" w:eastAsia="標楷體" w:hAnsi="標楷體"/>
                <w:strike/>
                <w:color w:val="FF0000"/>
                <w:sz w:val="32"/>
                <w:szCs w:val="20"/>
              </w:rPr>
            </w:pPr>
            <w:r w:rsidRPr="00C8569E">
              <w:rPr>
                <w:rFonts w:ascii="標楷體" w:eastAsia="標楷體" w:hAnsi="標楷體" w:hint="eastAsia"/>
                <w:b/>
                <w:strike/>
                <w:color w:val="FF0000"/>
                <w:sz w:val="32"/>
                <w:szCs w:val="40"/>
              </w:rPr>
              <w:t>第1項</w:t>
            </w:r>
            <w:r w:rsidR="004729DF" w:rsidRPr="00C8569E">
              <w:rPr>
                <w:rFonts w:ascii="標楷體" w:eastAsia="標楷體" w:hAnsi="標楷體" w:hint="eastAsia"/>
                <w:b/>
                <w:strike/>
                <w:color w:val="FF0000"/>
                <w:sz w:val="32"/>
                <w:szCs w:val="40"/>
              </w:rPr>
              <w:t xml:space="preserve"> </w:t>
            </w:r>
            <w:r w:rsidRPr="00C8569E">
              <w:rPr>
                <w:rFonts w:ascii="標楷體" w:eastAsia="標楷體" w:hAnsi="標楷體" w:hint="eastAsia"/>
                <w:b/>
                <w:strike/>
                <w:color w:val="FF0000"/>
                <w:sz w:val="32"/>
                <w:szCs w:val="40"/>
              </w:rPr>
              <w:t>年資積分小計</w:t>
            </w:r>
          </w:p>
        </w:tc>
        <w:tc>
          <w:tcPr>
            <w:tcW w:w="981" w:type="dxa"/>
            <w:tcBorders>
              <w:top w:val="thinThickSmallGap" w:sz="18" w:space="0" w:color="auto"/>
              <w:bottom w:val="thinThickSmallGap" w:sz="18" w:space="0" w:color="auto"/>
              <w:right w:val="single" w:sz="4" w:space="0" w:color="auto"/>
            </w:tcBorders>
            <w:shd w:val="clear" w:color="auto" w:fill="auto"/>
          </w:tcPr>
          <w:p w14:paraId="13429510" w14:textId="77777777" w:rsidR="00173B34" w:rsidRPr="00C8569E" w:rsidRDefault="00173B34" w:rsidP="00FD3010">
            <w:pPr>
              <w:rPr>
                <w:rFonts w:ascii="標楷體" w:eastAsia="標楷體" w:hAnsi="標楷體"/>
                <w:strike/>
                <w:color w:val="FF0000"/>
                <w:sz w:val="32"/>
                <w:szCs w:val="20"/>
              </w:rPr>
            </w:pPr>
          </w:p>
        </w:tc>
        <w:tc>
          <w:tcPr>
            <w:tcW w:w="981" w:type="dxa"/>
            <w:tcBorders>
              <w:top w:val="thinThickSmallGap" w:sz="18" w:space="0" w:color="auto"/>
              <w:bottom w:val="thinThickSmallGap" w:sz="18" w:space="0" w:color="auto"/>
              <w:right w:val="single" w:sz="4" w:space="0" w:color="auto"/>
            </w:tcBorders>
            <w:shd w:val="clear" w:color="auto" w:fill="auto"/>
          </w:tcPr>
          <w:p w14:paraId="7C5D496C" w14:textId="77777777" w:rsidR="00173B34" w:rsidRPr="00C8569E" w:rsidRDefault="00173B34" w:rsidP="00FD3010">
            <w:pPr>
              <w:rPr>
                <w:rFonts w:ascii="標楷體" w:eastAsia="標楷體" w:hAnsi="標楷體"/>
                <w:strike/>
                <w:color w:val="FF0000"/>
                <w:sz w:val="32"/>
                <w:szCs w:val="20"/>
              </w:rPr>
            </w:pPr>
          </w:p>
        </w:tc>
        <w:tc>
          <w:tcPr>
            <w:tcW w:w="2232" w:type="dxa"/>
            <w:tcBorders>
              <w:top w:val="thinThickSmallGap" w:sz="18" w:space="0" w:color="auto"/>
              <w:left w:val="single" w:sz="4" w:space="0" w:color="auto"/>
              <w:bottom w:val="thinThickSmallGap" w:sz="18" w:space="0" w:color="auto"/>
              <w:right w:val="thinThickSmallGap" w:sz="18" w:space="0" w:color="auto"/>
            </w:tcBorders>
            <w:shd w:val="clear" w:color="auto" w:fill="auto"/>
          </w:tcPr>
          <w:p w14:paraId="21D6A06F" w14:textId="77777777" w:rsidR="00173B34" w:rsidRPr="00C8569E" w:rsidRDefault="00173B34" w:rsidP="00FD3010">
            <w:pPr>
              <w:rPr>
                <w:rFonts w:ascii="標楷體" w:eastAsia="標楷體" w:hAnsi="標楷體"/>
                <w:strike/>
                <w:color w:val="FF0000"/>
                <w:sz w:val="32"/>
                <w:szCs w:val="20"/>
              </w:rPr>
            </w:pPr>
          </w:p>
        </w:tc>
      </w:tr>
      <w:tr w:rsidR="00914852" w:rsidRPr="00F6643E" w14:paraId="7170C21A" w14:textId="77777777" w:rsidTr="00EB0900">
        <w:trPr>
          <w:trHeight w:val="454"/>
        </w:trPr>
        <w:tc>
          <w:tcPr>
            <w:tcW w:w="858" w:type="dxa"/>
            <w:vMerge w:val="restart"/>
            <w:tcBorders>
              <w:top w:val="thinThickSmallGap" w:sz="18" w:space="0" w:color="auto"/>
              <w:left w:val="thickThinSmallGap" w:sz="18" w:space="0" w:color="auto"/>
            </w:tcBorders>
            <w:shd w:val="clear" w:color="auto" w:fill="auto"/>
            <w:vAlign w:val="center"/>
          </w:tcPr>
          <w:p w14:paraId="36BE7801" w14:textId="747CEB1B" w:rsidR="00914852" w:rsidRPr="00F6643E" w:rsidRDefault="00914852" w:rsidP="009853A0">
            <w:pPr>
              <w:jc w:val="center"/>
              <w:rPr>
                <w:rFonts w:ascii="標楷體" w:eastAsia="標楷體" w:hAnsi="標楷體"/>
                <w:sz w:val="20"/>
                <w:szCs w:val="20"/>
              </w:rPr>
            </w:pPr>
            <w:r w:rsidRPr="00C8569E">
              <w:rPr>
                <w:rFonts w:ascii="標楷體" w:eastAsia="標楷體" w:hAnsi="標楷體" w:hint="eastAsia"/>
                <w:strike/>
                <w:color w:val="FF0000"/>
                <w:sz w:val="20"/>
                <w:szCs w:val="20"/>
              </w:rPr>
              <w:t>2</w:t>
            </w:r>
            <w:r w:rsidR="00C8569E">
              <w:rPr>
                <w:rFonts w:ascii="標楷體" w:eastAsia="標楷體" w:hAnsi="標楷體" w:hint="eastAsia"/>
                <w:sz w:val="20"/>
                <w:szCs w:val="20"/>
              </w:rPr>
              <w:t>1</w:t>
            </w:r>
          </w:p>
        </w:tc>
        <w:tc>
          <w:tcPr>
            <w:tcW w:w="1908" w:type="dxa"/>
            <w:vMerge w:val="restart"/>
            <w:tcBorders>
              <w:top w:val="thinThickSmallGap" w:sz="18" w:space="0" w:color="auto"/>
              <w:right w:val="single" w:sz="4" w:space="0" w:color="auto"/>
            </w:tcBorders>
            <w:shd w:val="clear" w:color="auto" w:fill="auto"/>
            <w:vAlign w:val="center"/>
          </w:tcPr>
          <w:p w14:paraId="440E9BA6" w14:textId="77777777" w:rsidR="00914852" w:rsidRPr="00F6643E" w:rsidRDefault="00914852" w:rsidP="00FD3010">
            <w:pPr>
              <w:spacing w:line="260" w:lineRule="exact"/>
              <w:jc w:val="both"/>
              <w:rPr>
                <w:rFonts w:ascii="標楷體" w:eastAsia="標楷體" w:hAnsi="標楷體"/>
                <w:sz w:val="20"/>
                <w:szCs w:val="20"/>
              </w:rPr>
            </w:pPr>
            <w:r w:rsidRPr="00F6643E">
              <w:rPr>
                <w:rFonts w:ascii="標楷體" w:eastAsia="標楷體" w:hAnsi="標楷體" w:hint="eastAsia"/>
                <w:sz w:val="20"/>
                <w:szCs w:val="20"/>
              </w:rPr>
              <w:t>擔任導師、科任、</w:t>
            </w:r>
          </w:p>
          <w:p w14:paraId="7F760E9C" w14:textId="77777777" w:rsidR="00914852" w:rsidRPr="00F6643E" w:rsidRDefault="00914852" w:rsidP="00FD3010">
            <w:pPr>
              <w:spacing w:line="260" w:lineRule="exact"/>
              <w:jc w:val="both"/>
              <w:rPr>
                <w:rFonts w:ascii="標楷體" w:eastAsia="標楷體" w:hAnsi="標楷體"/>
                <w:sz w:val="20"/>
                <w:szCs w:val="20"/>
              </w:rPr>
            </w:pPr>
            <w:r w:rsidRPr="00F6643E">
              <w:rPr>
                <w:rFonts w:ascii="標楷體" w:eastAsia="標楷體" w:hAnsi="標楷體" w:hint="eastAsia"/>
                <w:sz w:val="20"/>
                <w:szCs w:val="20"/>
              </w:rPr>
              <w:t>(特教班)教師職務</w:t>
            </w:r>
          </w:p>
        </w:tc>
        <w:tc>
          <w:tcPr>
            <w:tcW w:w="4421" w:type="dxa"/>
            <w:gridSpan w:val="4"/>
            <w:tcBorders>
              <w:top w:val="thinThickSmallGap" w:sz="18" w:space="0" w:color="auto"/>
              <w:left w:val="single" w:sz="4" w:space="0" w:color="auto"/>
            </w:tcBorders>
            <w:shd w:val="clear" w:color="auto" w:fill="auto"/>
            <w:vAlign w:val="center"/>
          </w:tcPr>
          <w:p w14:paraId="6F1B78AB" w14:textId="77777777" w:rsidR="00914852" w:rsidRPr="00F6643E" w:rsidRDefault="00914852" w:rsidP="00FD3010">
            <w:pPr>
              <w:spacing w:line="260" w:lineRule="exact"/>
              <w:jc w:val="both"/>
              <w:rPr>
                <w:rFonts w:ascii="標楷體" w:eastAsia="標楷體" w:hAnsi="標楷體"/>
                <w:sz w:val="20"/>
                <w:szCs w:val="20"/>
              </w:rPr>
            </w:pPr>
            <w:r w:rsidRPr="00F6643E">
              <w:rPr>
                <w:rFonts w:ascii="標楷體" w:eastAsia="標楷體" w:hAnsi="標楷體" w:hint="eastAsia"/>
                <w:sz w:val="20"/>
                <w:szCs w:val="20"/>
              </w:rPr>
              <w:t>科任教師</w:t>
            </w:r>
          </w:p>
        </w:tc>
        <w:tc>
          <w:tcPr>
            <w:tcW w:w="893" w:type="dxa"/>
            <w:tcBorders>
              <w:top w:val="thinThickSmallGap" w:sz="18" w:space="0" w:color="auto"/>
              <w:right w:val="single" w:sz="4" w:space="0" w:color="auto"/>
            </w:tcBorders>
            <w:shd w:val="clear" w:color="auto" w:fill="auto"/>
            <w:vAlign w:val="center"/>
          </w:tcPr>
          <w:p w14:paraId="0BF13E05" w14:textId="77777777" w:rsidR="00914852" w:rsidRPr="00F6643E" w:rsidRDefault="00456380" w:rsidP="00FD3010">
            <w:pPr>
              <w:jc w:val="center"/>
              <w:rPr>
                <w:rFonts w:ascii="標楷體" w:eastAsia="標楷體" w:hAnsi="標楷體"/>
                <w:sz w:val="20"/>
                <w:szCs w:val="20"/>
              </w:rPr>
            </w:pPr>
            <w:r>
              <w:rPr>
                <w:rFonts w:ascii="標楷體" w:eastAsia="標楷體" w:hAnsi="標楷體" w:hint="eastAsia"/>
                <w:sz w:val="20"/>
                <w:szCs w:val="20"/>
              </w:rPr>
              <w:t>3</w:t>
            </w:r>
          </w:p>
        </w:tc>
        <w:tc>
          <w:tcPr>
            <w:tcW w:w="2788" w:type="dxa"/>
            <w:tcBorders>
              <w:top w:val="thinThickSmallGap" w:sz="18" w:space="0" w:color="auto"/>
              <w:left w:val="single" w:sz="4" w:space="0" w:color="auto"/>
            </w:tcBorders>
            <w:shd w:val="clear" w:color="auto" w:fill="auto"/>
          </w:tcPr>
          <w:p w14:paraId="40E51012" w14:textId="77777777" w:rsidR="00914852" w:rsidRPr="00F6643E" w:rsidRDefault="00914852" w:rsidP="00FD3010">
            <w:pPr>
              <w:rPr>
                <w:rFonts w:ascii="標楷體" w:eastAsia="標楷體" w:hAnsi="標楷體"/>
                <w:sz w:val="20"/>
                <w:szCs w:val="20"/>
              </w:rPr>
            </w:pPr>
          </w:p>
        </w:tc>
        <w:tc>
          <w:tcPr>
            <w:tcW w:w="981" w:type="dxa"/>
            <w:vMerge w:val="restart"/>
            <w:tcBorders>
              <w:top w:val="thinThickSmallGap" w:sz="18" w:space="0" w:color="auto"/>
              <w:right w:val="single" w:sz="4" w:space="0" w:color="auto"/>
            </w:tcBorders>
            <w:shd w:val="clear" w:color="auto" w:fill="auto"/>
          </w:tcPr>
          <w:p w14:paraId="2EA65C9B" w14:textId="77777777" w:rsidR="00914852" w:rsidRPr="00F6643E" w:rsidRDefault="00914852" w:rsidP="00FD3010">
            <w:pPr>
              <w:rPr>
                <w:rFonts w:ascii="標楷體" w:eastAsia="標楷體" w:hAnsi="標楷體"/>
                <w:sz w:val="20"/>
                <w:szCs w:val="20"/>
              </w:rPr>
            </w:pPr>
          </w:p>
        </w:tc>
        <w:tc>
          <w:tcPr>
            <w:tcW w:w="981" w:type="dxa"/>
            <w:vMerge w:val="restart"/>
            <w:tcBorders>
              <w:top w:val="thinThickSmallGap" w:sz="18" w:space="0" w:color="auto"/>
              <w:right w:val="single" w:sz="4" w:space="0" w:color="auto"/>
            </w:tcBorders>
            <w:shd w:val="clear" w:color="auto" w:fill="auto"/>
          </w:tcPr>
          <w:p w14:paraId="3F3B6686" w14:textId="77777777" w:rsidR="00914852" w:rsidRPr="00F6643E" w:rsidRDefault="00914852" w:rsidP="00FD3010">
            <w:pPr>
              <w:rPr>
                <w:rFonts w:ascii="標楷體" w:eastAsia="標楷體" w:hAnsi="標楷體"/>
                <w:sz w:val="20"/>
                <w:szCs w:val="20"/>
              </w:rPr>
            </w:pPr>
          </w:p>
        </w:tc>
        <w:tc>
          <w:tcPr>
            <w:tcW w:w="2232" w:type="dxa"/>
            <w:vMerge w:val="restart"/>
            <w:tcBorders>
              <w:top w:val="thinThickSmallGap" w:sz="18" w:space="0" w:color="auto"/>
              <w:left w:val="single" w:sz="4" w:space="0" w:color="auto"/>
              <w:right w:val="thinThickSmallGap" w:sz="18" w:space="0" w:color="auto"/>
            </w:tcBorders>
            <w:shd w:val="clear" w:color="auto" w:fill="auto"/>
          </w:tcPr>
          <w:p w14:paraId="64D8EFB4" w14:textId="77777777" w:rsidR="00914852" w:rsidRPr="00F6643E" w:rsidRDefault="00914852" w:rsidP="00FD3010">
            <w:pPr>
              <w:rPr>
                <w:rFonts w:ascii="標楷體" w:eastAsia="標楷體" w:hAnsi="標楷體"/>
                <w:sz w:val="20"/>
                <w:szCs w:val="20"/>
              </w:rPr>
            </w:pPr>
          </w:p>
        </w:tc>
      </w:tr>
      <w:tr w:rsidR="00914852" w:rsidRPr="00F6643E" w14:paraId="318AE825" w14:textId="77777777" w:rsidTr="00EB0900">
        <w:trPr>
          <w:trHeight w:val="454"/>
        </w:trPr>
        <w:tc>
          <w:tcPr>
            <w:tcW w:w="858" w:type="dxa"/>
            <w:vMerge/>
            <w:tcBorders>
              <w:left w:val="thickThinSmallGap" w:sz="18" w:space="0" w:color="auto"/>
            </w:tcBorders>
            <w:shd w:val="clear" w:color="auto" w:fill="auto"/>
            <w:vAlign w:val="center"/>
          </w:tcPr>
          <w:p w14:paraId="0DD34700" w14:textId="77777777" w:rsidR="00914852" w:rsidRPr="00F6643E" w:rsidRDefault="00914852" w:rsidP="00FD3010">
            <w:pPr>
              <w:jc w:val="center"/>
              <w:rPr>
                <w:rFonts w:ascii="標楷體" w:eastAsia="標楷體" w:hAnsi="標楷體"/>
                <w:sz w:val="20"/>
                <w:szCs w:val="20"/>
              </w:rPr>
            </w:pPr>
          </w:p>
        </w:tc>
        <w:tc>
          <w:tcPr>
            <w:tcW w:w="1908" w:type="dxa"/>
            <w:vMerge/>
            <w:tcBorders>
              <w:right w:val="single" w:sz="4" w:space="0" w:color="auto"/>
            </w:tcBorders>
            <w:shd w:val="clear" w:color="auto" w:fill="auto"/>
            <w:vAlign w:val="center"/>
          </w:tcPr>
          <w:p w14:paraId="7D577FAC" w14:textId="77777777" w:rsidR="00914852" w:rsidRPr="00F6643E" w:rsidRDefault="00914852" w:rsidP="00FD3010">
            <w:pPr>
              <w:spacing w:line="260" w:lineRule="exact"/>
              <w:jc w:val="both"/>
              <w:rPr>
                <w:rFonts w:ascii="標楷體" w:eastAsia="標楷體" w:hAnsi="標楷體"/>
                <w:sz w:val="20"/>
                <w:szCs w:val="20"/>
              </w:rPr>
            </w:pPr>
          </w:p>
        </w:tc>
        <w:tc>
          <w:tcPr>
            <w:tcW w:w="4421" w:type="dxa"/>
            <w:gridSpan w:val="4"/>
            <w:tcBorders>
              <w:left w:val="single" w:sz="4" w:space="0" w:color="auto"/>
            </w:tcBorders>
            <w:shd w:val="clear" w:color="auto" w:fill="auto"/>
            <w:vAlign w:val="center"/>
          </w:tcPr>
          <w:p w14:paraId="20C9DDED" w14:textId="77777777" w:rsidR="00914852" w:rsidRPr="00F6643E" w:rsidRDefault="00914852" w:rsidP="00FD3010">
            <w:pPr>
              <w:spacing w:line="260" w:lineRule="exact"/>
              <w:jc w:val="both"/>
              <w:rPr>
                <w:rFonts w:ascii="標楷體" w:eastAsia="標楷體" w:hAnsi="標楷體"/>
                <w:sz w:val="20"/>
                <w:szCs w:val="20"/>
              </w:rPr>
            </w:pPr>
            <w:r w:rsidRPr="00F6643E">
              <w:rPr>
                <w:rFonts w:ascii="標楷體" w:eastAsia="標楷體" w:hAnsi="標楷體" w:hint="eastAsia"/>
                <w:sz w:val="20"/>
                <w:szCs w:val="20"/>
              </w:rPr>
              <w:t>低、中年級導師</w:t>
            </w:r>
          </w:p>
        </w:tc>
        <w:tc>
          <w:tcPr>
            <w:tcW w:w="893" w:type="dxa"/>
            <w:tcBorders>
              <w:right w:val="single" w:sz="4" w:space="0" w:color="auto"/>
            </w:tcBorders>
            <w:shd w:val="clear" w:color="auto" w:fill="auto"/>
            <w:vAlign w:val="center"/>
          </w:tcPr>
          <w:p w14:paraId="7B538B0F" w14:textId="77777777" w:rsidR="00914852" w:rsidRPr="00F6643E" w:rsidRDefault="00914852" w:rsidP="00FD3010">
            <w:pPr>
              <w:jc w:val="center"/>
              <w:rPr>
                <w:rFonts w:ascii="標楷體" w:eastAsia="標楷體" w:hAnsi="標楷體"/>
                <w:sz w:val="20"/>
                <w:szCs w:val="20"/>
              </w:rPr>
            </w:pPr>
            <w:r w:rsidRPr="00F6643E">
              <w:rPr>
                <w:rFonts w:ascii="標楷體" w:eastAsia="標楷體" w:hAnsi="標楷體" w:hint="eastAsia"/>
                <w:sz w:val="20"/>
                <w:szCs w:val="20"/>
              </w:rPr>
              <w:t>4</w:t>
            </w:r>
          </w:p>
        </w:tc>
        <w:tc>
          <w:tcPr>
            <w:tcW w:w="2788" w:type="dxa"/>
            <w:tcBorders>
              <w:left w:val="single" w:sz="4" w:space="0" w:color="auto"/>
            </w:tcBorders>
            <w:shd w:val="clear" w:color="auto" w:fill="auto"/>
          </w:tcPr>
          <w:p w14:paraId="4F0AC6F8" w14:textId="77777777" w:rsidR="00914852" w:rsidRPr="00F6643E" w:rsidRDefault="00914852" w:rsidP="00FD3010">
            <w:pPr>
              <w:rPr>
                <w:rFonts w:ascii="標楷體" w:eastAsia="標楷體" w:hAnsi="標楷體"/>
                <w:sz w:val="20"/>
                <w:szCs w:val="20"/>
              </w:rPr>
            </w:pPr>
          </w:p>
        </w:tc>
        <w:tc>
          <w:tcPr>
            <w:tcW w:w="981" w:type="dxa"/>
            <w:vMerge/>
            <w:tcBorders>
              <w:right w:val="single" w:sz="4" w:space="0" w:color="auto"/>
            </w:tcBorders>
            <w:shd w:val="clear" w:color="auto" w:fill="auto"/>
          </w:tcPr>
          <w:p w14:paraId="6B7FF022" w14:textId="77777777" w:rsidR="00914852" w:rsidRPr="00F6643E" w:rsidRDefault="00914852" w:rsidP="00FD3010">
            <w:pPr>
              <w:rPr>
                <w:rFonts w:ascii="標楷體" w:eastAsia="標楷體" w:hAnsi="標楷體"/>
                <w:sz w:val="20"/>
                <w:szCs w:val="20"/>
              </w:rPr>
            </w:pPr>
          </w:p>
        </w:tc>
        <w:tc>
          <w:tcPr>
            <w:tcW w:w="981" w:type="dxa"/>
            <w:vMerge/>
            <w:tcBorders>
              <w:right w:val="single" w:sz="4" w:space="0" w:color="auto"/>
            </w:tcBorders>
            <w:shd w:val="clear" w:color="auto" w:fill="auto"/>
          </w:tcPr>
          <w:p w14:paraId="262C329A" w14:textId="77777777" w:rsidR="00914852" w:rsidRPr="00F6643E" w:rsidRDefault="00914852" w:rsidP="00FD3010">
            <w:pPr>
              <w:rPr>
                <w:rFonts w:ascii="標楷體" w:eastAsia="標楷體" w:hAnsi="標楷體"/>
                <w:sz w:val="20"/>
                <w:szCs w:val="20"/>
              </w:rPr>
            </w:pPr>
          </w:p>
        </w:tc>
        <w:tc>
          <w:tcPr>
            <w:tcW w:w="2232" w:type="dxa"/>
            <w:vMerge/>
            <w:tcBorders>
              <w:left w:val="single" w:sz="4" w:space="0" w:color="auto"/>
              <w:right w:val="thinThickSmallGap" w:sz="18" w:space="0" w:color="auto"/>
            </w:tcBorders>
            <w:shd w:val="clear" w:color="auto" w:fill="auto"/>
          </w:tcPr>
          <w:p w14:paraId="089E074E" w14:textId="77777777" w:rsidR="00914852" w:rsidRPr="00F6643E" w:rsidRDefault="00914852" w:rsidP="00FD3010">
            <w:pPr>
              <w:rPr>
                <w:rFonts w:ascii="標楷體" w:eastAsia="標楷體" w:hAnsi="標楷體"/>
                <w:sz w:val="20"/>
                <w:szCs w:val="20"/>
              </w:rPr>
            </w:pPr>
          </w:p>
        </w:tc>
      </w:tr>
      <w:tr w:rsidR="00914852" w:rsidRPr="00F6643E" w14:paraId="1792AA22" w14:textId="77777777" w:rsidTr="00EB0900">
        <w:trPr>
          <w:trHeight w:val="454"/>
        </w:trPr>
        <w:tc>
          <w:tcPr>
            <w:tcW w:w="858" w:type="dxa"/>
            <w:vMerge/>
            <w:tcBorders>
              <w:left w:val="thickThinSmallGap" w:sz="18" w:space="0" w:color="auto"/>
            </w:tcBorders>
            <w:shd w:val="clear" w:color="auto" w:fill="auto"/>
            <w:vAlign w:val="center"/>
          </w:tcPr>
          <w:p w14:paraId="38F89EBF" w14:textId="77777777" w:rsidR="00914852" w:rsidRPr="00F6643E" w:rsidRDefault="00914852" w:rsidP="00FD3010">
            <w:pPr>
              <w:jc w:val="center"/>
              <w:rPr>
                <w:rFonts w:ascii="標楷體" w:eastAsia="標楷體" w:hAnsi="標楷體"/>
                <w:sz w:val="20"/>
                <w:szCs w:val="20"/>
              </w:rPr>
            </w:pPr>
          </w:p>
        </w:tc>
        <w:tc>
          <w:tcPr>
            <w:tcW w:w="1908" w:type="dxa"/>
            <w:vMerge/>
            <w:tcBorders>
              <w:right w:val="single" w:sz="4" w:space="0" w:color="auto"/>
            </w:tcBorders>
            <w:shd w:val="clear" w:color="auto" w:fill="auto"/>
            <w:vAlign w:val="center"/>
          </w:tcPr>
          <w:p w14:paraId="34EECDEB" w14:textId="77777777" w:rsidR="00914852" w:rsidRPr="00F6643E" w:rsidRDefault="00914852" w:rsidP="00FD3010">
            <w:pPr>
              <w:spacing w:line="260" w:lineRule="exact"/>
              <w:jc w:val="both"/>
              <w:rPr>
                <w:rFonts w:ascii="標楷體" w:eastAsia="標楷體" w:hAnsi="標楷體"/>
                <w:sz w:val="20"/>
                <w:szCs w:val="20"/>
              </w:rPr>
            </w:pPr>
          </w:p>
        </w:tc>
        <w:tc>
          <w:tcPr>
            <w:tcW w:w="4421" w:type="dxa"/>
            <w:gridSpan w:val="4"/>
            <w:tcBorders>
              <w:left w:val="single" w:sz="4" w:space="0" w:color="auto"/>
            </w:tcBorders>
            <w:shd w:val="clear" w:color="auto" w:fill="auto"/>
            <w:vAlign w:val="center"/>
          </w:tcPr>
          <w:p w14:paraId="485E839E" w14:textId="77777777" w:rsidR="00914852" w:rsidRPr="00F6643E" w:rsidRDefault="00914852" w:rsidP="00FD3010">
            <w:pPr>
              <w:spacing w:line="260" w:lineRule="exact"/>
              <w:jc w:val="both"/>
              <w:rPr>
                <w:rFonts w:ascii="標楷體" w:eastAsia="標楷體" w:hAnsi="標楷體"/>
                <w:sz w:val="20"/>
                <w:szCs w:val="20"/>
              </w:rPr>
            </w:pPr>
            <w:r w:rsidRPr="00F6643E">
              <w:rPr>
                <w:rFonts w:ascii="標楷體" w:eastAsia="標楷體" w:hAnsi="標楷體" w:hint="eastAsia"/>
                <w:sz w:val="20"/>
                <w:szCs w:val="20"/>
              </w:rPr>
              <w:t>高年級導師</w:t>
            </w:r>
          </w:p>
        </w:tc>
        <w:tc>
          <w:tcPr>
            <w:tcW w:w="893" w:type="dxa"/>
            <w:tcBorders>
              <w:right w:val="single" w:sz="4" w:space="0" w:color="auto"/>
            </w:tcBorders>
            <w:shd w:val="clear" w:color="auto" w:fill="auto"/>
            <w:vAlign w:val="center"/>
          </w:tcPr>
          <w:p w14:paraId="6CEC16AB" w14:textId="77777777" w:rsidR="00914852" w:rsidRPr="00F6643E" w:rsidRDefault="00456380" w:rsidP="00FD3010">
            <w:pPr>
              <w:jc w:val="center"/>
              <w:rPr>
                <w:rFonts w:ascii="標楷體" w:eastAsia="標楷體" w:hAnsi="標楷體"/>
                <w:sz w:val="20"/>
                <w:szCs w:val="20"/>
              </w:rPr>
            </w:pPr>
            <w:r>
              <w:rPr>
                <w:rFonts w:ascii="標楷體" w:eastAsia="標楷體" w:hAnsi="標楷體" w:hint="eastAsia"/>
                <w:sz w:val="20"/>
                <w:szCs w:val="20"/>
              </w:rPr>
              <w:t>6</w:t>
            </w:r>
          </w:p>
        </w:tc>
        <w:tc>
          <w:tcPr>
            <w:tcW w:w="2788" w:type="dxa"/>
            <w:tcBorders>
              <w:left w:val="single" w:sz="4" w:space="0" w:color="auto"/>
            </w:tcBorders>
            <w:shd w:val="clear" w:color="auto" w:fill="auto"/>
          </w:tcPr>
          <w:p w14:paraId="382E88E5" w14:textId="77777777" w:rsidR="00914852" w:rsidRPr="00F6643E" w:rsidRDefault="00914852" w:rsidP="00FD3010">
            <w:pPr>
              <w:rPr>
                <w:rFonts w:ascii="標楷體" w:eastAsia="標楷體" w:hAnsi="標楷體"/>
                <w:sz w:val="20"/>
                <w:szCs w:val="20"/>
              </w:rPr>
            </w:pPr>
          </w:p>
        </w:tc>
        <w:tc>
          <w:tcPr>
            <w:tcW w:w="981" w:type="dxa"/>
            <w:vMerge/>
            <w:tcBorders>
              <w:right w:val="single" w:sz="4" w:space="0" w:color="auto"/>
            </w:tcBorders>
            <w:shd w:val="clear" w:color="auto" w:fill="auto"/>
          </w:tcPr>
          <w:p w14:paraId="6C468CE2" w14:textId="77777777" w:rsidR="00914852" w:rsidRPr="00F6643E" w:rsidRDefault="00914852" w:rsidP="00FD3010">
            <w:pPr>
              <w:rPr>
                <w:rFonts w:ascii="標楷體" w:eastAsia="標楷體" w:hAnsi="標楷體"/>
                <w:sz w:val="20"/>
                <w:szCs w:val="20"/>
              </w:rPr>
            </w:pPr>
          </w:p>
        </w:tc>
        <w:tc>
          <w:tcPr>
            <w:tcW w:w="981" w:type="dxa"/>
            <w:vMerge/>
            <w:tcBorders>
              <w:right w:val="single" w:sz="4" w:space="0" w:color="auto"/>
            </w:tcBorders>
            <w:shd w:val="clear" w:color="auto" w:fill="auto"/>
          </w:tcPr>
          <w:p w14:paraId="6997B62E" w14:textId="77777777" w:rsidR="00914852" w:rsidRPr="00F6643E" w:rsidRDefault="00914852" w:rsidP="00FD3010">
            <w:pPr>
              <w:rPr>
                <w:rFonts w:ascii="標楷體" w:eastAsia="標楷體" w:hAnsi="標楷體"/>
                <w:sz w:val="20"/>
                <w:szCs w:val="20"/>
              </w:rPr>
            </w:pPr>
          </w:p>
        </w:tc>
        <w:tc>
          <w:tcPr>
            <w:tcW w:w="2232" w:type="dxa"/>
            <w:vMerge/>
            <w:tcBorders>
              <w:left w:val="single" w:sz="4" w:space="0" w:color="auto"/>
              <w:right w:val="thinThickSmallGap" w:sz="18" w:space="0" w:color="auto"/>
            </w:tcBorders>
            <w:shd w:val="clear" w:color="auto" w:fill="auto"/>
          </w:tcPr>
          <w:p w14:paraId="7C34FB1E" w14:textId="77777777" w:rsidR="00914852" w:rsidRPr="00F6643E" w:rsidRDefault="00914852" w:rsidP="00FD3010">
            <w:pPr>
              <w:rPr>
                <w:rFonts w:ascii="標楷體" w:eastAsia="標楷體" w:hAnsi="標楷體"/>
                <w:sz w:val="20"/>
                <w:szCs w:val="20"/>
              </w:rPr>
            </w:pPr>
          </w:p>
        </w:tc>
      </w:tr>
      <w:tr w:rsidR="00456380" w:rsidRPr="00F6643E" w14:paraId="5B1F9DF3" w14:textId="77777777" w:rsidTr="00EB0900">
        <w:trPr>
          <w:trHeight w:hRule="exact" w:val="567"/>
        </w:trPr>
        <w:tc>
          <w:tcPr>
            <w:tcW w:w="858" w:type="dxa"/>
            <w:vMerge w:val="restart"/>
            <w:tcBorders>
              <w:left w:val="thickThinSmallGap" w:sz="18" w:space="0" w:color="auto"/>
            </w:tcBorders>
            <w:shd w:val="clear" w:color="auto" w:fill="auto"/>
            <w:vAlign w:val="center"/>
          </w:tcPr>
          <w:p w14:paraId="7095941E" w14:textId="77546982" w:rsidR="00456380" w:rsidRPr="00F6643E" w:rsidRDefault="00456380" w:rsidP="004A1213">
            <w:pPr>
              <w:jc w:val="center"/>
              <w:rPr>
                <w:rFonts w:ascii="標楷體" w:eastAsia="標楷體" w:hAnsi="標楷體"/>
                <w:sz w:val="20"/>
                <w:szCs w:val="20"/>
              </w:rPr>
            </w:pPr>
            <w:r w:rsidRPr="00C8569E">
              <w:rPr>
                <w:rFonts w:ascii="標楷體" w:eastAsia="標楷體" w:hAnsi="標楷體" w:hint="eastAsia"/>
                <w:strike/>
                <w:color w:val="FF0000"/>
                <w:sz w:val="20"/>
                <w:szCs w:val="20"/>
              </w:rPr>
              <w:t>3</w:t>
            </w:r>
            <w:r w:rsidR="00C8569E">
              <w:rPr>
                <w:rFonts w:ascii="標楷體" w:eastAsia="標楷體" w:hAnsi="標楷體" w:hint="eastAsia"/>
                <w:sz w:val="20"/>
                <w:szCs w:val="20"/>
              </w:rPr>
              <w:t>2</w:t>
            </w:r>
          </w:p>
        </w:tc>
        <w:tc>
          <w:tcPr>
            <w:tcW w:w="1908" w:type="dxa"/>
            <w:vMerge w:val="restart"/>
            <w:tcBorders>
              <w:right w:val="single" w:sz="4" w:space="0" w:color="auto"/>
            </w:tcBorders>
            <w:shd w:val="clear" w:color="auto" w:fill="auto"/>
            <w:vAlign w:val="center"/>
          </w:tcPr>
          <w:p w14:paraId="356044D3" w14:textId="77777777" w:rsidR="00456380" w:rsidRPr="00F6643E" w:rsidRDefault="00456380" w:rsidP="00FD3010">
            <w:pPr>
              <w:spacing w:line="260" w:lineRule="exact"/>
              <w:jc w:val="both"/>
              <w:rPr>
                <w:rFonts w:ascii="標楷體" w:eastAsia="標楷體" w:hAnsi="標楷體"/>
                <w:sz w:val="20"/>
                <w:szCs w:val="20"/>
              </w:rPr>
            </w:pPr>
            <w:r w:rsidRPr="00F6643E">
              <w:rPr>
                <w:rFonts w:ascii="標楷體" w:eastAsia="標楷體" w:hAnsi="標楷體" w:hint="eastAsia"/>
                <w:sz w:val="20"/>
                <w:szCs w:val="20"/>
              </w:rPr>
              <w:t>擔任行政組長職務</w:t>
            </w:r>
          </w:p>
        </w:tc>
        <w:tc>
          <w:tcPr>
            <w:tcW w:w="4421" w:type="dxa"/>
            <w:gridSpan w:val="4"/>
            <w:tcBorders>
              <w:left w:val="single" w:sz="4" w:space="0" w:color="auto"/>
            </w:tcBorders>
            <w:shd w:val="clear" w:color="auto" w:fill="auto"/>
            <w:vAlign w:val="center"/>
          </w:tcPr>
          <w:p w14:paraId="493D2B4B" w14:textId="77777777" w:rsidR="00456380" w:rsidRPr="00EB0900" w:rsidRDefault="00456380" w:rsidP="00FD3010">
            <w:pPr>
              <w:spacing w:line="260" w:lineRule="exact"/>
              <w:jc w:val="both"/>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午餐秘書</w:t>
            </w:r>
          </w:p>
        </w:tc>
        <w:tc>
          <w:tcPr>
            <w:tcW w:w="893" w:type="dxa"/>
            <w:tcBorders>
              <w:right w:val="single" w:sz="4" w:space="0" w:color="auto"/>
            </w:tcBorders>
            <w:shd w:val="clear" w:color="auto" w:fill="auto"/>
            <w:vAlign w:val="center"/>
          </w:tcPr>
          <w:p w14:paraId="4AB2B184" w14:textId="77777777" w:rsidR="00456380" w:rsidRPr="00F6643E" w:rsidRDefault="00456380" w:rsidP="00FD3010">
            <w:pPr>
              <w:jc w:val="center"/>
              <w:rPr>
                <w:rFonts w:ascii="標楷體" w:eastAsia="標楷體" w:hAnsi="標楷體"/>
                <w:sz w:val="20"/>
                <w:szCs w:val="20"/>
              </w:rPr>
            </w:pPr>
            <w:r>
              <w:rPr>
                <w:rFonts w:ascii="標楷體" w:eastAsia="標楷體" w:hAnsi="標楷體" w:hint="eastAsia"/>
                <w:sz w:val="20"/>
                <w:szCs w:val="20"/>
              </w:rPr>
              <w:t>6</w:t>
            </w:r>
          </w:p>
        </w:tc>
        <w:tc>
          <w:tcPr>
            <w:tcW w:w="2788" w:type="dxa"/>
            <w:tcBorders>
              <w:left w:val="single" w:sz="4" w:space="0" w:color="auto"/>
            </w:tcBorders>
            <w:shd w:val="clear" w:color="auto" w:fill="auto"/>
          </w:tcPr>
          <w:p w14:paraId="4450E38E" w14:textId="77777777" w:rsidR="00456380" w:rsidRPr="00F6643E" w:rsidRDefault="00456380" w:rsidP="00FD3010">
            <w:pPr>
              <w:jc w:val="right"/>
              <w:rPr>
                <w:rFonts w:ascii="標楷體" w:eastAsia="標楷體" w:hAnsi="標楷體"/>
                <w:sz w:val="20"/>
                <w:szCs w:val="20"/>
              </w:rPr>
            </w:pPr>
          </w:p>
        </w:tc>
        <w:tc>
          <w:tcPr>
            <w:tcW w:w="981" w:type="dxa"/>
            <w:tcBorders>
              <w:right w:val="single" w:sz="4" w:space="0" w:color="auto"/>
            </w:tcBorders>
            <w:shd w:val="clear" w:color="auto" w:fill="auto"/>
          </w:tcPr>
          <w:p w14:paraId="6E3686D0" w14:textId="77777777" w:rsidR="00456380" w:rsidRPr="00F6643E" w:rsidRDefault="00456380" w:rsidP="00FD3010">
            <w:pPr>
              <w:jc w:val="right"/>
              <w:rPr>
                <w:rFonts w:ascii="標楷體" w:eastAsia="標楷體" w:hAnsi="標楷體"/>
                <w:sz w:val="20"/>
                <w:szCs w:val="20"/>
              </w:rPr>
            </w:pPr>
          </w:p>
        </w:tc>
        <w:tc>
          <w:tcPr>
            <w:tcW w:w="981" w:type="dxa"/>
            <w:tcBorders>
              <w:right w:val="single" w:sz="4" w:space="0" w:color="auto"/>
            </w:tcBorders>
            <w:shd w:val="clear" w:color="auto" w:fill="auto"/>
          </w:tcPr>
          <w:p w14:paraId="3CDEDDA9" w14:textId="77777777" w:rsidR="00456380" w:rsidRPr="00F6643E" w:rsidRDefault="00456380" w:rsidP="00FD3010">
            <w:pPr>
              <w:jc w:val="right"/>
              <w:rPr>
                <w:rFonts w:ascii="標楷體" w:eastAsia="標楷體" w:hAnsi="標楷體"/>
                <w:sz w:val="20"/>
                <w:szCs w:val="20"/>
              </w:rPr>
            </w:pPr>
          </w:p>
        </w:tc>
        <w:tc>
          <w:tcPr>
            <w:tcW w:w="2232" w:type="dxa"/>
            <w:tcBorders>
              <w:left w:val="single" w:sz="4" w:space="0" w:color="auto"/>
              <w:right w:val="thinThickSmallGap" w:sz="18" w:space="0" w:color="auto"/>
            </w:tcBorders>
            <w:shd w:val="clear" w:color="auto" w:fill="auto"/>
          </w:tcPr>
          <w:p w14:paraId="4CEA7F39" w14:textId="77777777" w:rsidR="00456380" w:rsidRPr="00F6643E" w:rsidRDefault="00456380" w:rsidP="00FD3010">
            <w:pPr>
              <w:jc w:val="right"/>
              <w:rPr>
                <w:rFonts w:ascii="標楷體" w:eastAsia="標楷體" w:hAnsi="標楷體"/>
                <w:sz w:val="20"/>
                <w:szCs w:val="20"/>
              </w:rPr>
            </w:pPr>
          </w:p>
        </w:tc>
      </w:tr>
      <w:tr w:rsidR="00456380" w:rsidRPr="00F6643E" w14:paraId="6EBD5620" w14:textId="77777777" w:rsidTr="000D03B7">
        <w:trPr>
          <w:trHeight w:hRule="exact" w:val="567"/>
        </w:trPr>
        <w:tc>
          <w:tcPr>
            <w:tcW w:w="858" w:type="dxa"/>
            <w:vMerge/>
            <w:tcBorders>
              <w:left w:val="thickThinSmallGap" w:sz="18" w:space="0" w:color="auto"/>
            </w:tcBorders>
            <w:shd w:val="clear" w:color="auto" w:fill="auto"/>
            <w:vAlign w:val="center"/>
          </w:tcPr>
          <w:p w14:paraId="66FB50DC" w14:textId="77777777" w:rsidR="00456380" w:rsidRPr="00F6643E" w:rsidRDefault="00456380" w:rsidP="004A1213">
            <w:pPr>
              <w:jc w:val="center"/>
              <w:rPr>
                <w:rFonts w:ascii="標楷體" w:eastAsia="標楷體" w:hAnsi="標楷體"/>
                <w:sz w:val="20"/>
                <w:szCs w:val="20"/>
              </w:rPr>
            </w:pPr>
          </w:p>
        </w:tc>
        <w:tc>
          <w:tcPr>
            <w:tcW w:w="1908" w:type="dxa"/>
            <w:vMerge/>
            <w:tcBorders>
              <w:right w:val="single" w:sz="4" w:space="0" w:color="auto"/>
            </w:tcBorders>
            <w:shd w:val="clear" w:color="auto" w:fill="auto"/>
            <w:vAlign w:val="center"/>
          </w:tcPr>
          <w:p w14:paraId="525A031A" w14:textId="77777777" w:rsidR="00456380" w:rsidRPr="00F6643E" w:rsidRDefault="00456380" w:rsidP="00FD3010">
            <w:pPr>
              <w:spacing w:line="260" w:lineRule="exact"/>
              <w:jc w:val="both"/>
              <w:rPr>
                <w:rFonts w:ascii="標楷體" w:eastAsia="標楷體" w:hAnsi="標楷體"/>
                <w:sz w:val="20"/>
                <w:szCs w:val="20"/>
              </w:rPr>
            </w:pPr>
          </w:p>
        </w:tc>
        <w:tc>
          <w:tcPr>
            <w:tcW w:w="4421" w:type="dxa"/>
            <w:gridSpan w:val="4"/>
            <w:tcBorders>
              <w:left w:val="single" w:sz="4" w:space="0" w:color="auto"/>
            </w:tcBorders>
            <w:shd w:val="clear" w:color="auto" w:fill="auto"/>
            <w:vAlign w:val="center"/>
          </w:tcPr>
          <w:p w14:paraId="6235EDF6" w14:textId="77777777" w:rsidR="00456380" w:rsidRPr="00EB0900" w:rsidRDefault="00456380" w:rsidP="00E819DF">
            <w:pPr>
              <w:spacing w:line="260" w:lineRule="exact"/>
              <w:jc w:val="both"/>
              <w:rPr>
                <w:rFonts w:ascii="標楷體" w:eastAsia="標楷體" w:hAnsi="標楷體"/>
                <w:color w:val="000000" w:themeColor="text1"/>
                <w:sz w:val="20"/>
                <w:szCs w:val="20"/>
              </w:rPr>
            </w:pPr>
            <w:r w:rsidRPr="00EB0900">
              <w:rPr>
                <w:rFonts w:ascii="標楷體" w:eastAsia="標楷體" w:hAnsi="標楷體" w:hint="eastAsia"/>
                <w:color w:val="000000" w:themeColor="text1"/>
                <w:sz w:val="20"/>
                <w:szCs w:val="20"/>
              </w:rPr>
              <w:t>註冊、設備、資訊、訓育、衛生、體育、文書、輔導、資料、特教、出納等組長</w:t>
            </w:r>
          </w:p>
        </w:tc>
        <w:tc>
          <w:tcPr>
            <w:tcW w:w="893" w:type="dxa"/>
            <w:tcBorders>
              <w:right w:val="single" w:sz="4" w:space="0" w:color="auto"/>
            </w:tcBorders>
            <w:shd w:val="clear" w:color="auto" w:fill="auto"/>
            <w:vAlign w:val="center"/>
          </w:tcPr>
          <w:p w14:paraId="49F6D753" w14:textId="77777777" w:rsidR="00456380" w:rsidRPr="00F6643E" w:rsidRDefault="00456380" w:rsidP="00FD3010">
            <w:pPr>
              <w:jc w:val="center"/>
              <w:rPr>
                <w:rFonts w:ascii="標楷體" w:eastAsia="標楷體" w:hAnsi="標楷體"/>
                <w:sz w:val="20"/>
                <w:szCs w:val="20"/>
              </w:rPr>
            </w:pPr>
            <w:r w:rsidRPr="00F6643E">
              <w:rPr>
                <w:rFonts w:ascii="標楷體" w:eastAsia="標楷體" w:hAnsi="標楷體" w:hint="eastAsia"/>
                <w:sz w:val="20"/>
                <w:szCs w:val="20"/>
              </w:rPr>
              <w:t>7</w:t>
            </w:r>
          </w:p>
        </w:tc>
        <w:tc>
          <w:tcPr>
            <w:tcW w:w="2788" w:type="dxa"/>
            <w:tcBorders>
              <w:left w:val="single" w:sz="4" w:space="0" w:color="auto"/>
            </w:tcBorders>
            <w:shd w:val="clear" w:color="auto" w:fill="auto"/>
            <w:vAlign w:val="center"/>
          </w:tcPr>
          <w:p w14:paraId="1DAF66A4" w14:textId="77777777" w:rsidR="00456380" w:rsidRPr="000D03B7" w:rsidRDefault="00456380" w:rsidP="000D03B7">
            <w:pPr>
              <w:jc w:val="center"/>
              <w:rPr>
                <w:rFonts w:ascii="標楷體" w:eastAsia="標楷體" w:hAnsi="標楷體"/>
                <w:w w:val="80"/>
                <w:sz w:val="18"/>
                <w:szCs w:val="20"/>
              </w:rPr>
            </w:pPr>
          </w:p>
        </w:tc>
        <w:tc>
          <w:tcPr>
            <w:tcW w:w="981" w:type="dxa"/>
            <w:vMerge w:val="restart"/>
            <w:tcBorders>
              <w:right w:val="single" w:sz="4" w:space="0" w:color="auto"/>
            </w:tcBorders>
            <w:shd w:val="clear" w:color="auto" w:fill="auto"/>
          </w:tcPr>
          <w:p w14:paraId="6D017319" w14:textId="77777777" w:rsidR="00456380" w:rsidRPr="00F6643E" w:rsidRDefault="00456380" w:rsidP="00FD3010">
            <w:pPr>
              <w:jc w:val="right"/>
              <w:rPr>
                <w:rFonts w:ascii="標楷體" w:eastAsia="標楷體" w:hAnsi="標楷體"/>
                <w:sz w:val="20"/>
                <w:szCs w:val="20"/>
              </w:rPr>
            </w:pPr>
          </w:p>
        </w:tc>
        <w:tc>
          <w:tcPr>
            <w:tcW w:w="981" w:type="dxa"/>
            <w:vMerge w:val="restart"/>
            <w:tcBorders>
              <w:right w:val="single" w:sz="4" w:space="0" w:color="auto"/>
            </w:tcBorders>
            <w:shd w:val="clear" w:color="auto" w:fill="auto"/>
          </w:tcPr>
          <w:p w14:paraId="6BA977E5" w14:textId="77777777" w:rsidR="00456380" w:rsidRPr="00F6643E" w:rsidRDefault="00456380" w:rsidP="00FD3010">
            <w:pPr>
              <w:jc w:val="right"/>
              <w:rPr>
                <w:rFonts w:ascii="標楷體" w:eastAsia="標楷體" w:hAnsi="標楷體"/>
                <w:sz w:val="20"/>
                <w:szCs w:val="20"/>
              </w:rPr>
            </w:pPr>
          </w:p>
        </w:tc>
        <w:tc>
          <w:tcPr>
            <w:tcW w:w="2232" w:type="dxa"/>
            <w:vMerge w:val="restart"/>
            <w:tcBorders>
              <w:left w:val="single" w:sz="4" w:space="0" w:color="auto"/>
              <w:right w:val="thinThickSmallGap" w:sz="18" w:space="0" w:color="auto"/>
            </w:tcBorders>
            <w:shd w:val="clear" w:color="auto" w:fill="auto"/>
          </w:tcPr>
          <w:p w14:paraId="5F698918" w14:textId="77777777" w:rsidR="00456380" w:rsidRPr="00F6643E" w:rsidRDefault="00456380" w:rsidP="00FD3010">
            <w:pPr>
              <w:jc w:val="right"/>
              <w:rPr>
                <w:rFonts w:ascii="標楷體" w:eastAsia="標楷體" w:hAnsi="標楷體"/>
                <w:sz w:val="20"/>
                <w:szCs w:val="20"/>
              </w:rPr>
            </w:pPr>
          </w:p>
        </w:tc>
      </w:tr>
      <w:tr w:rsidR="00456380" w:rsidRPr="00F6643E" w14:paraId="7ECC9C5F" w14:textId="77777777" w:rsidTr="00EB0900">
        <w:trPr>
          <w:trHeight w:val="454"/>
        </w:trPr>
        <w:tc>
          <w:tcPr>
            <w:tcW w:w="858" w:type="dxa"/>
            <w:vMerge/>
            <w:tcBorders>
              <w:left w:val="thickThinSmallGap" w:sz="18" w:space="0" w:color="auto"/>
            </w:tcBorders>
            <w:shd w:val="clear" w:color="auto" w:fill="auto"/>
            <w:vAlign w:val="center"/>
          </w:tcPr>
          <w:p w14:paraId="709E05DA" w14:textId="77777777" w:rsidR="00456380" w:rsidRPr="00F6643E" w:rsidRDefault="00456380" w:rsidP="00FD3010">
            <w:pPr>
              <w:jc w:val="center"/>
              <w:rPr>
                <w:rFonts w:ascii="標楷體" w:eastAsia="標楷體" w:hAnsi="標楷體"/>
                <w:sz w:val="20"/>
                <w:szCs w:val="20"/>
              </w:rPr>
            </w:pPr>
          </w:p>
        </w:tc>
        <w:tc>
          <w:tcPr>
            <w:tcW w:w="1908" w:type="dxa"/>
            <w:vMerge/>
            <w:tcBorders>
              <w:right w:val="single" w:sz="4" w:space="0" w:color="auto"/>
            </w:tcBorders>
            <w:shd w:val="clear" w:color="auto" w:fill="auto"/>
            <w:vAlign w:val="center"/>
          </w:tcPr>
          <w:p w14:paraId="795382B0" w14:textId="77777777" w:rsidR="00456380" w:rsidRPr="00F6643E" w:rsidRDefault="00456380" w:rsidP="00FD3010">
            <w:pPr>
              <w:spacing w:line="260" w:lineRule="exact"/>
              <w:jc w:val="both"/>
              <w:rPr>
                <w:rFonts w:ascii="標楷體" w:eastAsia="標楷體" w:hAnsi="標楷體"/>
                <w:sz w:val="20"/>
                <w:szCs w:val="20"/>
              </w:rPr>
            </w:pPr>
          </w:p>
        </w:tc>
        <w:tc>
          <w:tcPr>
            <w:tcW w:w="4421" w:type="dxa"/>
            <w:gridSpan w:val="4"/>
            <w:tcBorders>
              <w:left w:val="single" w:sz="4" w:space="0" w:color="auto"/>
            </w:tcBorders>
            <w:shd w:val="clear" w:color="auto" w:fill="auto"/>
            <w:vAlign w:val="center"/>
          </w:tcPr>
          <w:p w14:paraId="13C99BF1" w14:textId="77777777" w:rsidR="00456380" w:rsidRPr="00EB0900" w:rsidRDefault="00456380" w:rsidP="00EB0900">
            <w:pPr>
              <w:spacing w:line="260" w:lineRule="exact"/>
              <w:jc w:val="both"/>
              <w:rPr>
                <w:rFonts w:ascii="標楷體" w:eastAsia="標楷體" w:hAnsi="標楷體"/>
                <w:color w:val="000000" w:themeColor="text1"/>
                <w:sz w:val="20"/>
                <w:szCs w:val="20"/>
              </w:rPr>
            </w:pPr>
            <w:r w:rsidRPr="00EB0900">
              <w:rPr>
                <w:rFonts w:ascii="標楷體" w:eastAsia="標楷體" w:hAnsi="標楷體" w:hint="eastAsia"/>
                <w:color w:val="000000" w:themeColor="text1"/>
                <w:sz w:val="20"/>
                <w:szCs w:val="20"/>
              </w:rPr>
              <w:t>教學、事務、生教等組長職務</w:t>
            </w:r>
            <w:r>
              <w:rPr>
                <w:rFonts w:ascii="標楷體" w:eastAsia="標楷體" w:hAnsi="標楷體" w:hint="eastAsia"/>
                <w:color w:val="000000" w:themeColor="text1"/>
                <w:sz w:val="20"/>
                <w:szCs w:val="20"/>
              </w:rPr>
              <w:t>(校長得依年度工作概況彈性增列1組)</w:t>
            </w:r>
          </w:p>
        </w:tc>
        <w:tc>
          <w:tcPr>
            <w:tcW w:w="893" w:type="dxa"/>
            <w:tcBorders>
              <w:right w:val="single" w:sz="4" w:space="0" w:color="auto"/>
            </w:tcBorders>
            <w:shd w:val="clear" w:color="auto" w:fill="auto"/>
            <w:vAlign w:val="center"/>
          </w:tcPr>
          <w:p w14:paraId="387025B9" w14:textId="77777777" w:rsidR="00456380" w:rsidRPr="00F6643E" w:rsidRDefault="00456380" w:rsidP="00FD3010">
            <w:pPr>
              <w:jc w:val="center"/>
              <w:rPr>
                <w:rFonts w:ascii="標楷體" w:eastAsia="標楷體" w:hAnsi="標楷體"/>
                <w:sz w:val="20"/>
                <w:szCs w:val="20"/>
              </w:rPr>
            </w:pPr>
            <w:r>
              <w:rPr>
                <w:rFonts w:ascii="標楷體" w:eastAsia="標楷體" w:hAnsi="標楷體" w:hint="eastAsia"/>
                <w:sz w:val="20"/>
                <w:szCs w:val="20"/>
              </w:rPr>
              <w:t>10</w:t>
            </w:r>
          </w:p>
        </w:tc>
        <w:tc>
          <w:tcPr>
            <w:tcW w:w="2788" w:type="dxa"/>
            <w:tcBorders>
              <w:left w:val="single" w:sz="4" w:space="0" w:color="auto"/>
            </w:tcBorders>
            <w:shd w:val="clear" w:color="auto" w:fill="auto"/>
          </w:tcPr>
          <w:p w14:paraId="4163F463" w14:textId="77777777" w:rsidR="00456380" w:rsidRPr="00F6643E" w:rsidRDefault="00456380" w:rsidP="00FD3010">
            <w:pPr>
              <w:jc w:val="right"/>
              <w:rPr>
                <w:rFonts w:ascii="標楷體" w:eastAsia="標楷體" w:hAnsi="標楷體"/>
                <w:sz w:val="20"/>
                <w:szCs w:val="20"/>
              </w:rPr>
            </w:pPr>
          </w:p>
        </w:tc>
        <w:tc>
          <w:tcPr>
            <w:tcW w:w="981" w:type="dxa"/>
            <w:vMerge/>
            <w:tcBorders>
              <w:right w:val="single" w:sz="4" w:space="0" w:color="auto"/>
            </w:tcBorders>
            <w:shd w:val="clear" w:color="auto" w:fill="auto"/>
          </w:tcPr>
          <w:p w14:paraId="32A34D10" w14:textId="77777777" w:rsidR="00456380" w:rsidRPr="00F6643E" w:rsidRDefault="00456380" w:rsidP="00FD3010">
            <w:pPr>
              <w:jc w:val="right"/>
              <w:rPr>
                <w:rFonts w:ascii="標楷體" w:eastAsia="標楷體" w:hAnsi="標楷體"/>
                <w:sz w:val="20"/>
                <w:szCs w:val="20"/>
              </w:rPr>
            </w:pPr>
          </w:p>
        </w:tc>
        <w:tc>
          <w:tcPr>
            <w:tcW w:w="981" w:type="dxa"/>
            <w:vMerge/>
            <w:tcBorders>
              <w:right w:val="single" w:sz="4" w:space="0" w:color="auto"/>
            </w:tcBorders>
            <w:shd w:val="clear" w:color="auto" w:fill="auto"/>
          </w:tcPr>
          <w:p w14:paraId="3DD02326" w14:textId="77777777" w:rsidR="00456380" w:rsidRPr="00F6643E" w:rsidRDefault="00456380" w:rsidP="00FD3010">
            <w:pPr>
              <w:jc w:val="right"/>
              <w:rPr>
                <w:rFonts w:ascii="標楷體" w:eastAsia="標楷體" w:hAnsi="標楷體"/>
                <w:sz w:val="20"/>
                <w:szCs w:val="20"/>
              </w:rPr>
            </w:pPr>
          </w:p>
        </w:tc>
        <w:tc>
          <w:tcPr>
            <w:tcW w:w="2232" w:type="dxa"/>
            <w:vMerge/>
            <w:tcBorders>
              <w:left w:val="single" w:sz="4" w:space="0" w:color="auto"/>
              <w:right w:val="thinThickSmallGap" w:sz="18" w:space="0" w:color="auto"/>
            </w:tcBorders>
            <w:shd w:val="clear" w:color="auto" w:fill="auto"/>
          </w:tcPr>
          <w:p w14:paraId="74E13574" w14:textId="77777777" w:rsidR="00456380" w:rsidRPr="00F6643E" w:rsidRDefault="00456380" w:rsidP="00FD3010">
            <w:pPr>
              <w:jc w:val="right"/>
              <w:rPr>
                <w:rFonts w:ascii="標楷體" w:eastAsia="標楷體" w:hAnsi="標楷體"/>
                <w:sz w:val="20"/>
                <w:szCs w:val="20"/>
              </w:rPr>
            </w:pPr>
          </w:p>
        </w:tc>
      </w:tr>
      <w:tr w:rsidR="00914852" w:rsidRPr="00F6643E" w14:paraId="78D88480" w14:textId="77777777" w:rsidTr="00EB0900">
        <w:trPr>
          <w:trHeight w:val="454"/>
        </w:trPr>
        <w:tc>
          <w:tcPr>
            <w:tcW w:w="858" w:type="dxa"/>
            <w:tcBorders>
              <w:left w:val="thickThinSmallGap" w:sz="18" w:space="0" w:color="auto"/>
            </w:tcBorders>
            <w:shd w:val="clear" w:color="auto" w:fill="auto"/>
            <w:vAlign w:val="center"/>
          </w:tcPr>
          <w:p w14:paraId="0A97E4D2" w14:textId="7C60A66B" w:rsidR="00914852" w:rsidRPr="00F6643E" w:rsidRDefault="004A1213" w:rsidP="009853A0">
            <w:pPr>
              <w:jc w:val="center"/>
              <w:rPr>
                <w:rFonts w:ascii="標楷體" w:eastAsia="標楷體" w:hAnsi="標楷體"/>
                <w:sz w:val="20"/>
                <w:szCs w:val="20"/>
              </w:rPr>
            </w:pPr>
            <w:r w:rsidRPr="00C8569E">
              <w:rPr>
                <w:rFonts w:ascii="標楷體" w:eastAsia="標楷體" w:hAnsi="標楷體" w:hint="eastAsia"/>
                <w:strike/>
                <w:color w:val="FF0000"/>
                <w:sz w:val="20"/>
                <w:szCs w:val="20"/>
              </w:rPr>
              <w:t>4</w:t>
            </w:r>
            <w:r w:rsidR="00C8569E">
              <w:rPr>
                <w:rFonts w:ascii="標楷體" w:eastAsia="標楷體" w:hAnsi="標楷體" w:hint="eastAsia"/>
                <w:sz w:val="20"/>
                <w:szCs w:val="20"/>
              </w:rPr>
              <w:t>3</w:t>
            </w:r>
          </w:p>
        </w:tc>
        <w:tc>
          <w:tcPr>
            <w:tcW w:w="6329" w:type="dxa"/>
            <w:gridSpan w:val="5"/>
            <w:shd w:val="clear" w:color="auto" w:fill="auto"/>
            <w:vAlign w:val="center"/>
          </w:tcPr>
          <w:p w14:paraId="00320CF5" w14:textId="77777777" w:rsidR="00914852" w:rsidRPr="00F6643E" w:rsidRDefault="00914852" w:rsidP="00EB0900">
            <w:pPr>
              <w:spacing w:line="260" w:lineRule="exact"/>
              <w:jc w:val="both"/>
              <w:rPr>
                <w:rFonts w:ascii="標楷體" w:eastAsia="標楷體" w:hAnsi="標楷體"/>
                <w:sz w:val="20"/>
                <w:szCs w:val="20"/>
              </w:rPr>
            </w:pPr>
            <w:r w:rsidRPr="00F6643E">
              <w:rPr>
                <w:rFonts w:ascii="標楷體" w:eastAsia="標楷體" w:hAnsi="標楷體" w:hint="eastAsia"/>
                <w:sz w:val="20"/>
                <w:szCs w:val="20"/>
              </w:rPr>
              <w:t>擔任主任</w:t>
            </w:r>
            <w:r w:rsidR="00EB0900" w:rsidRPr="00EB0900">
              <w:rPr>
                <w:rFonts w:ascii="標楷體" w:eastAsia="標楷體" w:hAnsi="標楷體" w:hint="eastAsia"/>
                <w:color w:val="000000" w:themeColor="text1"/>
                <w:sz w:val="20"/>
                <w:szCs w:val="20"/>
              </w:rPr>
              <w:t>(或代理主任)</w:t>
            </w:r>
            <w:r w:rsidRPr="00EB0900">
              <w:rPr>
                <w:rFonts w:ascii="標楷體" w:eastAsia="標楷體" w:hAnsi="標楷體" w:hint="eastAsia"/>
                <w:color w:val="000000" w:themeColor="text1"/>
                <w:sz w:val="20"/>
                <w:szCs w:val="20"/>
              </w:rPr>
              <w:t>職務</w:t>
            </w:r>
          </w:p>
        </w:tc>
        <w:tc>
          <w:tcPr>
            <w:tcW w:w="893" w:type="dxa"/>
            <w:tcBorders>
              <w:right w:val="single" w:sz="4" w:space="0" w:color="auto"/>
            </w:tcBorders>
            <w:shd w:val="clear" w:color="auto" w:fill="auto"/>
            <w:vAlign w:val="center"/>
          </w:tcPr>
          <w:p w14:paraId="1B27BD1E" w14:textId="77777777" w:rsidR="00914852" w:rsidRPr="00F6643E" w:rsidRDefault="00914852" w:rsidP="00FD3010">
            <w:pPr>
              <w:jc w:val="center"/>
              <w:rPr>
                <w:rFonts w:ascii="標楷體" w:eastAsia="標楷體" w:hAnsi="標楷體"/>
                <w:sz w:val="20"/>
                <w:szCs w:val="20"/>
              </w:rPr>
            </w:pPr>
            <w:r w:rsidRPr="00F6643E">
              <w:rPr>
                <w:rFonts w:ascii="標楷體" w:eastAsia="標楷體" w:hAnsi="標楷體" w:hint="eastAsia"/>
                <w:sz w:val="20"/>
                <w:szCs w:val="20"/>
              </w:rPr>
              <w:t>1</w:t>
            </w:r>
            <w:r w:rsidR="00E819DF">
              <w:rPr>
                <w:rFonts w:ascii="標楷體" w:eastAsia="標楷體" w:hAnsi="標楷體" w:hint="eastAsia"/>
                <w:sz w:val="20"/>
                <w:szCs w:val="20"/>
              </w:rPr>
              <w:t>2</w:t>
            </w:r>
          </w:p>
        </w:tc>
        <w:tc>
          <w:tcPr>
            <w:tcW w:w="2788" w:type="dxa"/>
            <w:tcBorders>
              <w:left w:val="single" w:sz="4" w:space="0" w:color="auto"/>
            </w:tcBorders>
            <w:shd w:val="clear" w:color="auto" w:fill="auto"/>
          </w:tcPr>
          <w:p w14:paraId="5E8EDE85" w14:textId="77777777" w:rsidR="00914852" w:rsidRPr="00F6643E" w:rsidRDefault="00914852" w:rsidP="00FD3010">
            <w:pPr>
              <w:jc w:val="right"/>
              <w:rPr>
                <w:rFonts w:ascii="標楷體" w:eastAsia="標楷體" w:hAnsi="標楷體"/>
                <w:sz w:val="20"/>
                <w:szCs w:val="20"/>
              </w:rPr>
            </w:pPr>
          </w:p>
        </w:tc>
        <w:tc>
          <w:tcPr>
            <w:tcW w:w="981" w:type="dxa"/>
            <w:tcBorders>
              <w:right w:val="single" w:sz="4" w:space="0" w:color="auto"/>
            </w:tcBorders>
            <w:shd w:val="clear" w:color="auto" w:fill="auto"/>
          </w:tcPr>
          <w:p w14:paraId="29FB8C81" w14:textId="77777777" w:rsidR="00914852" w:rsidRPr="00F6643E" w:rsidRDefault="00914852" w:rsidP="00FD3010">
            <w:pPr>
              <w:jc w:val="right"/>
              <w:rPr>
                <w:rFonts w:ascii="標楷體" w:eastAsia="標楷體" w:hAnsi="標楷體"/>
                <w:sz w:val="20"/>
                <w:szCs w:val="20"/>
              </w:rPr>
            </w:pPr>
          </w:p>
        </w:tc>
        <w:tc>
          <w:tcPr>
            <w:tcW w:w="981" w:type="dxa"/>
            <w:tcBorders>
              <w:right w:val="single" w:sz="4" w:space="0" w:color="auto"/>
            </w:tcBorders>
            <w:shd w:val="clear" w:color="auto" w:fill="auto"/>
          </w:tcPr>
          <w:p w14:paraId="3249F1D4" w14:textId="77777777" w:rsidR="00914852" w:rsidRPr="00F6643E" w:rsidRDefault="00914852" w:rsidP="00FD3010">
            <w:pPr>
              <w:jc w:val="right"/>
              <w:rPr>
                <w:rFonts w:ascii="標楷體" w:eastAsia="標楷體" w:hAnsi="標楷體"/>
                <w:sz w:val="20"/>
                <w:szCs w:val="20"/>
              </w:rPr>
            </w:pPr>
          </w:p>
        </w:tc>
        <w:tc>
          <w:tcPr>
            <w:tcW w:w="2232" w:type="dxa"/>
            <w:tcBorders>
              <w:left w:val="single" w:sz="4" w:space="0" w:color="auto"/>
              <w:right w:val="thinThickSmallGap" w:sz="18" w:space="0" w:color="auto"/>
            </w:tcBorders>
            <w:shd w:val="clear" w:color="auto" w:fill="auto"/>
          </w:tcPr>
          <w:p w14:paraId="59CF17FF" w14:textId="77777777" w:rsidR="00914852" w:rsidRPr="00F6643E" w:rsidRDefault="00914852" w:rsidP="00FD3010">
            <w:pPr>
              <w:jc w:val="right"/>
              <w:rPr>
                <w:rFonts w:ascii="標楷體" w:eastAsia="標楷體" w:hAnsi="標楷體"/>
                <w:sz w:val="20"/>
                <w:szCs w:val="20"/>
              </w:rPr>
            </w:pPr>
          </w:p>
        </w:tc>
      </w:tr>
      <w:tr w:rsidR="00914852" w:rsidRPr="00F6643E" w14:paraId="6CEA8BD8" w14:textId="77777777" w:rsidTr="00EB0900">
        <w:trPr>
          <w:trHeight w:val="454"/>
        </w:trPr>
        <w:tc>
          <w:tcPr>
            <w:tcW w:w="858" w:type="dxa"/>
            <w:vMerge w:val="restart"/>
            <w:tcBorders>
              <w:left w:val="thickThinSmallGap" w:sz="18" w:space="0" w:color="auto"/>
            </w:tcBorders>
            <w:shd w:val="clear" w:color="auto" w:fill="auto"/>
            <w:vAlign w:val="center"/>
          </w:tcPr>
          <w:p w14:paraId="25600DCD" w14:textId="22DD635D" w:rsidR="00914852" w:rsidRPr="00F6643E" w:rsidRDefault="00914852" w:rsidP="004A1213">
            <w:pPr>
              <w:jc w:val="center"/>
              <w:rPr>
                <w:rFonts w:ascii="標楷體" w:eastAsia="標楷體" w:hAnsi="標楷體"/>
                <w:sz w:val="20"/>
                <w:szCs w:val="20"/>
              </w:rPr>
            </w:pPr>
            <w:r w:rsidRPr="00C8569E">
              <w:rPr>
                <w:rFonts w:ascii="標楷體" w:eastAsia="標楷體" w:hAnsi="標楷體" w:hint="eastAsia"/>
                <w:strike/>
                <w:color w:val="FF0000"/>
                <w:sz w:val="20"/>
                <w:szCs w:val="20"/>
              </w:rPr>
              <w:t>5</w:t>
            </w:r>
            <w:r w:rsidR="00C8569E">
              <w:rPr>
                <w:rFonts w:ascii="標楷體" w:eastAsia="標楷體" w:hAnsi="標楷體" w:hint="eastAsia"/>
                <w:sz w:val="20"/>
                <w:szCs w:val="20"/>
              </w:rPr>
              <w:t>4</w:t>
            </w:r>
          </w:p>
        </w:tc>
        <w:tc>
          <w:tcPr>
            <w:tcW w:w="3860" w:type="dxa"/>
            <w:gridSpan w:val="3"/>
            <w:vMerge w:val="restart"/>
            <w:shd w:val="clear" w:color="auto" w:fill="auto"/>
            <w:vAlign w:val="center"/>
          </w:tcPr>
          <w:p w14:paraId="70FE2924" w14:textId="77777777" w:rsidR="00914852" w:rsidRPr="00F6643E" w:rsidRDefault="00914852" w:rsidP="00FD3010">
            <w:pPr>
              <w:spacing w:line="260" w:lineRule="exact"/>
              <w:jc w:val="both"/>
              <w:rPr>
                <w:rFonts w:ascii="標楷體" w:eastAsia="標楷體" w:hAnsi="標楷體"/>
                <w:sz w:val="20"/>
                <w:szCs w:val="20"/>
              </w:rPr>
            </w:pPr>
            <w:r w:rsidRPr="00F6643E">
              <w:rPr>
                <w:rFonts w:ascii="標楷體" w:eastAsia="標楷體" w:hAnsi="標楷體" w:hint="eastAsia"/>
                <w:sz w:val="20"/>
                <w:szCs w:val="20"/>
              </w:rPr>
              <w:t>擔任學年主任</w:t>
            </w:r>
            <w:r w:rsidR="00EB0900">
              <w:rPr>
                <w:rFonts w:ascii="標楷體" w:eastAsia="標楷體" w:hAnsi="標楷體" w:hint="eastAsia"/>
                <w:sz w:val="20"/>
                <w:szCs w:val="20"/>
              </w:rPr>
              <w:t>、科任代表</w:t>
            </w:r>
            <w:r w:rsidRPr="00F6643E">
              <w:rPr>
                <w:rFonts w:ascii="標楷體" w:eastAsia="標楷體" w:hAnsi="標楷體" w:hint="eastAsia"/>
                <w:sz w:val="20"/>
                <w:szCs w:val="20"/>
              </w:rPr>
              <w:t>者(一學年，8月~隔年7月)</w:t>
            </w:r>
          </w:p>
        </w:tc>
        <w:tc>
          <w:tcPr>
            <w:tcW w:w="2469" w:type="dxa"/>
            <w:gridSpan w:val="2"/>
            <w:shd w:val="clear" w:color="auto" w:fill="auto"/>
            <w:vAlign w:val="center"/>
          </w:tcPr>
          <w:p w14:paraId="617D48B5" w14:textId="77777777" w:rsidR="00914852" w:rsidRPr="00F6643E" w:rsidRDefault="00914852" w:rsidP="00FD3010">
            <w:pPr>
              <w:spacing w:line="260" w:lineRule="exact"/>
              <w:jc w:val="both"/>
              <w:rPr>
                <w:rFonts w:ascii="標楷體" w:eastAsia="標楷體" w:hAnsi="標楷體"/>
                <w:sz w:val="20"/>
                <w:szCs w:val="20"/>
              </w:rPr>
            </w:pPr>
            <w:r w:rsidRPr="00F6643E">
              <w:rPr>
                <w:rFonts w:ascii="標楷體" w:eastAsia="標楷體" w:hAnsi="標楷體" w:hint="eastAsia"/>
                <w:sz w:val="20"/>
                <w:szCs w:val="20"/>
              </w:rPr>
              <w:t>二～五年級</w:t>
            </w:r>
            <w:r w:rsidR="00136246">
              <w:rPr>
                <w:rFonts w:ascii="標楷體" w:eastAsia="標楷體" w:hAnsi="標楷體" w:hint="eastAsia"/>
                <w:sz w:val="20"/>
                <w:szCs w:val="20"/>
              </w:rPr>
              <w:t>、科任</w:t>
            </w:r>
          </w:p>
        </w:tc>
        <w:tc>
          <w:tcPr>
            <w:tcW w:w="893" w:type="dxa"/>
            <w:tcBorders>
              <w:right w:val="single" w:sz="4" w:space="0" w:color="auto"/>
            </w:tcBorders>
            <w:shd w:val="clear" w:color="auto" w:fill="auto"/>
            <w:vAlign w:val="center"/>
          </w:tcPr>
          <w:p w14:paraId="1E5B20B2" w14:textId="77777777" w:rsidR="00914852" w:rsidRPr="00F6643E" w:rsidRDefault="00136246" w:rsidP="00FD3010">
            <w:pPr>
              <w:jc w:val="center"/>
              <w:rPr>
                <w:rFonts w:ascii="標楷體" w:eastAsia="標楷體" w:hAnsi="標楷體"/>
                <w:sz w:val="20"/>
                <w:szCs w:val="20"/>
              </w:rPr>
            </w:pPr>
            <w:r>
              <w:rPr>
                <w:rFonts w:ascii="標楷體" w:eastAsia="標楷體" w:hAnsi="標楷體" w:hint="eastAsia"/>
                <w:sz w:val="20"/>
                <w:szCs w:val="20"/>
              </w:rPr>
              <w:t>2</w:t>
            </w:r>
          </w:p>
        </w:tc>
        <w:tc>
          <w:tcPr>
            <w:tcW w:w="2788" w:type="dxa"/>
            <w:tcBorders>
              <w:left w:val="single" w:sz="4" w:space="0" w:color="auto"/>
            </w:tcBorders>
            <w:shd w:val="clear" w:color="auto" w:fill="auto"/>
          </w:tcPr>
          <w:p w14:paraId="29021772" w14:textId="77777777" w:rsidR="00914852" w:rsidRPr="00F6643E" w:rsidRDefault="00914852" w:rsidP="00FD3010">
            <w:pPr>
              <w:jc w:val="right"/>
              <w:rPr>
                <w:rFonts w:ascii="標楷體" w:eastAsia="標楷體" w:hAnsi="標楷體"/>
                <w:sz w:val="20"/>
                <w:szCs w:val="20"/>
              </w:rPr>
            </w:pPr>
          </w:p>
        </w:tc>
        <w:tc>
          <w:tcPr>
            <w:tcW w:w="981" w:type="dxa"/>
            <w:vMerge w:val="restart"/>
            <w:tcBorders>
              <w:right w:val="single" w:sz="4" w:space="0" w:color="auto"/>
            </w:tcBorders>
            <w:shd w:val="clear" w:color="auto" w:fill="auto"/>
          </w:tcPr>
          <w:p w14:paraId="504A2E87" w14:textId="77777777" w:rsidR="00914852" w:rsidRPr="00F6643E" w:rsidRDefault="00914852" w:rsidP="00FD3010">
            <w:pPr>
              <w:jc w:val="right"/>
              <w:rPr>
                <w:rFonts w:ascii="標楷體" w:eastAsia="標楷體" w:hAnsi="標楷體"/>
                <w:sz w:val="20"/>
                <w:szCs w:val="20"/>
              </w:rPr>
            </w:pPr>
          </w:p>
        </w:tc>
        <w:tc>
          <w:tcPr>
            <w:tcW w:w="981" w:type="dxa"/>
            <w:vMerge w:val="restart"/>
            <w:tcBorders>
              <w:right w:val="single" w:sz="4" w:space="0" w:color="auto"/>
            </w:tcBorders>
            <w:shd w:val="clear" w:color="auto" w:fill="auto"/>
          </w:tcPr>
          <w:p w14:paraId="48E7E123" w14:textId="77777777" w:rsidR="00914852" w:rsidRPr="00F6643E" w:rsidRDefault="00914852" w:rsidP="00FD3010">
            <w:pPr>
              <w:jc w:val="right"/>
              <w:rPr>
                <w:rFonts w:ascii="標楷體" w:eastAsia="標楷體" w:hAnsi="標楷體"/>
                <w:sz w:val="20"/>
                <w:szCs w:val="20"/>
              </w:rPr>
            </w:pPr>
          </w:p>
        </w:tc>
        <w:tc>
          <w:tcPr>
            <w:tcW w:w="2232" w:type="dxa"/>
            <w:vMerge w:val="restart"/>
            <w:tcBorders>
              <w:left w:val="single" w:sz="4" w:space="0" w:color="auto"/>
              <w:right w:val="thinThickSmallGap" w:sz="18" w:space="0" w:color="auto"/>
            </w:tcBorders>
            <w:shd w:val="clear" w:color="auto" w:fill="auto"/>
          </w:tcPr>
          <w:p w14:paraId="02B4CB5E" w14:textId="77777777" w:rsidR="00914852" w:rsidRPr="00F6643E" w:rsidRDefault="00914852" w:rsidP="00FD3010">
            <w:pPr>
              <w:jc w:val="right"/>
              <w:rPr>
                <w:rFonts w:ascii="標楷體" w:eastAsia="標楷體" w:hAnsi="標楷體"/>
                <w:sz w:val="20"/>
                <w:szCs w:val="20"/>
              </w:rPr>
            </w:pPr>
          </w:p>
        </w:tc>
      </w:tr>
      <w:tr w:rsidR="00914852" w:rsidRPr="00F6643E" w14:paraId="197162AA" w14:textId="77777777" w:rsidTr="00EB0900">
        <w:trPr>
          <w:trHeight w:val="454"/>
        </w:trPr>
        <w:tc>
          <w:tcPr>
            <w:tcW w:w="858" w:type="dxa"/>
            <w:vMerge/>
            <w:tcBorders>
              <w:left w:val="thickThinSmallGap" w:sz="18" w:space="0" w:color="auto"/>
            </w:tcBorders>
            <w:shd w:val="clear" w:color="auto" w:fill="auto"/>
            <w:vAlign w:val="center"/>
          </w:tcPr>
          <w:p w14:paraId="7D03CE3C" w14:textId="77777777" w:rsidR="00914852" w:rsidRPr="00F6643E" w:rsidRDefault="00914852" w:rsidP="00FD3010">
            <w:pPr>
              <w:jc w:val="center"/>
              <w:rPr>
                <w:rFonts w:ascii="標楷體" w:eastAsia="標楷體" w:hAnsi="標楷體"/>
                <w:sz w:val="20"/>
                <w:szCs w:val="20"/>
              </w:rPr>
            </w:pPr>
          </w:p>
        </w:tc>
        <w:tc>
          <w:tcPr>
            <w:tcW w:w="3860" w:type="dxa"/>
            <w:gridSpan w:val="3"/>
            <w:vMerge/>
            <w:shd w:val="clear" w:color="auto" w:fill="auto"/>
            <w:vAlign w:val="center"/>
          </w:tcPr>
          <w:p w14:paraId="160BD2CE" w14:textId="77777777" w:rsidR="00914852" w:rsidRPr="00F6643E" w:rsidRDefault="00914852" w:rsidP="00FD3010">
            <w:pPr>
              <w:spacing w:line="260" w:lineRule="exact"/>
              <w:jc w:val="both"/>
              <w:rPr>
                <w:rFonts w:ascii="標楷體" w:eastAsia="標楷體" w:hAnsi="標楷體"/>
                <w:sz w:val="20"/>
                <w:szCs w:val="20"/>
              </w:rPr>
            </w:pPr>
          </w:p>
        </w:tc>
        <w:tc>
          <w:tcPr>
            <w:tcW w:w="2469" w:type="dxa"/>
            <w:gridSpan w:val="2"/>
            <w:shd w:val="clear" w:color="auto" w:fill="auto"/>
            <w:vAlign w:val="center"/>
          </w:tcPr>
          <w:p w14:paraId="5EA2D7D0" w14:textId="77777777" w:rsidR="00914852" w:rsidRPr="00F6643E" w:rsidRDefault="00914852" w:rsidP="00FD3010">
            <w:pPr>
              <w:spacing w:line="260" w:lineRule="exact"/>
              <w:jc w:val="both"/>
              <w:rPr>
                <w:rFonts w:ascii="標楷體" w:eastAsia="標楷體" w:hAnsi="標楷體"/>
                <w:sz w:val="20"/>
                <w:szCs w:val="20"/>
              </w:rPr>
            </w:pPr>
            <w:r w:rsidRPr="00F6643E">
              <w:rPr>
                <w:rFonts w:ascii="標楷體" w:eastAsia="標楷體" w:hAnsi="標楷體" w:hint="eastAsia"/>
                <w:sz w:val="20"/>
                <w:szCs w:val="20"/>
              </w:rPr>
              <w:t>一、六年級</w:t>
            </w:r>
          </w:p>
        </w:tc>
        <w:tc>
          <w:tcPr>
            <w:tcW w:w="893" w:type="dxa"/>
            <w:tcBorders>
              <w:right w:val="single" w:sz="4" w:space="0" w:color="auto"/>
            </w:tcBorders>
            <w:shd w:val="clear" w:color="auto" w:fill="auto"/>
            <w:vAlign w:val="center"/>
          </w:tcPr>
          <w:p w14:paraId="283E427F" w14:textId="77777777" w:rsidR="00914852" w:rsidRPr="00F6643E" w:rsidRDefault="00136246" w:rsidP="00FD3010">
            <w:pPr>
              <w:jc w:val="center"/>
              <w:rPr>
                <w:rFonts w:ascii="標楷體" w:eastAsia="標楷體" w:hAnsi="標楷體"/>
                <w:sz w:val="20"/>
                <w:szCs w:val="20"/>
              </w:rPr>
            </w:pPr>
            <w:r>
              <w:rPr>
                <w:rFonts w:ascii="標楷體" w:eastAsia="標楷體" w:hAnsi="標楷體" w:hint="eastAsia"/>
                <w:sz w:val="20"/>
                <w:szCs w:val="20"/>
              </w:rPr>
              <w:t>3</w:t>
            </w:r>
          </w:p>
        </w:tc>
        <w:tc>
          <w:tcPr>
            <w:tcW w:w="2788" w:type="dxa"/>
            <w:tcBorders>
              <w:left w:val="single" w:sz="4" w:space="0" w:color="auto"/>
            </w:tcBorders>
            <w:shd w:val="clear" w:color="auto" w:fill="auto"/>
          </w:tcPr>
          <w:p w14:paraId="7789C63E" w14:textId="77777777" w:rsidR="00914852" w:rsidRPr="00F6643E" w:rsidRDefault="00914852" w:rsidP="00FD3010">
            <w:pPr>
              <w:jc w:val="right"/>
              <w:rPr>
                <w:rFonts w:ascii="標楷體" w:eastAsia="標楷體" w:hAnsi="標楷體"/>
                <w:sz w:val="20"/>
                <w:szCs w:val="20"/>
              </w:rPr>
            </w:pPr>
          </w:p>
        </w:tc>
        <w:tc>
          <w:tcPr>
            <w:tcW w:w="981" w:type="dxa"/>
            <w:vMerge/>
            <w:tcBorders>
              <w:right w:val="single" w:sz="4" w:space="0" w:color="auto"/>
            </w:tcBorders>
            <w:shd w:val="clear" w:color="auto" w:fill="auto"/>
          </w:tcPr>
          <w:p w14:paraId="7B873CFE" w14:textId="77777777" w:rsidR="00914852" w:rsidRPr="00F6643E" w:rsidRDefault="00914852" w:rsidP="00FD3010">
            <w:pPr>
              <w:jc w:val="right"/>
              <w:rPr>
                <w:rFonts w:ascii="標楷體" w:eastAsia="標楷體" w:hAnsi="標楷體"/>
                <w:sz w:val="20"/>
                <w:szCs w:val="20"/>
              </w:rPr>
            </w:pPr>
          </w:p>
        </w:tc>
        <w:tc>
          <w:tcPr>
            <w:tcW w:w="981" w:type="dxa"/>
            <w:vMerge/>
            <w:tcBorders>
              <w:right w:val="single" w:sz="4" w:space="0" w:color="auto"/>
            </w:tcBorders>
            <w:shd w:val="clear" w:color="auto" w:fill="auto"/>
          </w:tcPr>
          <w:p w14:paraId="0E3BE1E0" w14:textId="77777777" w:rsidR="00914852" w:rsidRPr="00F6643E" w:rsidRDefault="00914852" w:rsidP="00FD3010">
            <w:pPr>
              <w:jc w:val="right"/>
              <w:rPr>
                <w:rFonts w:ascii="標楷體" w:eastAsia="標楷體" w:hAnsi="標楷體"/>
                <w:sz w:val="20"/>
                <w:szCs w:val="20"/>
              </w:rPr>
            </w:pPr>
          </w:p>
        </w:tc>
        <w:tc>
          <w:tcPr>
            <w:tcW w:w="2232" w:type="dxa"/>
            <w:vMerge/>
            <w:tcBorders>
              <w:left w:val="single" w:sz="4" w:space="0" w:color="auto"/>
              <w:right w:val="thinThickSmallGap" w:sz="18" w:space="0" w:color="auto"/>
            </w:tcBorders>
            <w:shd w:val="clear" w:color="auto" w:fill="auto"/>
          </w:tcPr>
          <w:p w14:paraId="2A54FCC2" w14:textId="77777777" w:rsidR="00914852" w:rsidRPr="00F6643E" w:rsidRDefault="00914852" w:rsidP="00FD3010">
            <w:pPr>
              <w:jc w:val="right"/>
              <w:rPr>
                <w:rFonts w:ascii="標楷體" w:eastAsia="標楷體" w:hAnsi="標楷體"/>
                <w:sz w:val="20"/>
                <w:szCs w:val="20"/>
              </w:rPr>
            </w:pPr>
          </w:p>
        </w:tc>
      </w:tr>
      <w:tr w:rsidR="00914852" w:rsidRPr="00F6643E" w14:paraId="54D63329" w14:textId="77777777" w:rsidTr="00571E0E">
        <w:trPr>
          <w:trHeight w:val="278"/>
        </w:trPr>
        <w:tc>
          <w:tcPr>
            <w:tcW w:w="858" w:type="dxa"/>
            <w:tcBorders>
              <w:left w:val="thickThinSmallGap" w:sz="18" w:space="0" w:color="auto"/>
            </w:tcBorders>
            <w:shd w:val="clear" w:color="auto" w:fill="auto"/>
            <w:vAlign w:val="center"/>
          </w:tcPr>
          <w:p w14:paraId="2DE2D279" w14:textId="2239B071" w:rsidR="00914852" w:rsidRPr="00F6643E" w:rsidRDefault="004A1213" w:rsidP="009853A0">
            <w:pPr>
              <w:jc w:val="center"/>
              <w:rPr>
                <w:rFonts w:ascii="標楷體" w:eastAsia="標楷體" w:hAnsi="標楷體"/>
                <w:sz w:val="20"/>
                <w:szCs w:val="20"/>
              </w:rPr>
            </w:pPr>
            <w:r w:rsidRPr="00C8569E">
              <w:rPr>
                <w:rFonts w:ascii="標楷體" w:eastAsia="標楷體" w:hAnsi="標楷體" w:hint="eastAsia"/>
                <w:strike/>
                <w:color w:val="FF0000"/>
                <w:sz w:val="20"/>
                <w:szCs w:val="20"/>
              </w:rPr>
              <w:t>6</w:t>
            </w:r>
            <w:r w:rsidR="00C8569E">
              <w:rPr>
                <w:rFonts w:ascii="標楷體" w:eastAsia="標楷體" w:hAnsi="標楷體" w:hint="eastAsia"/>
                <w:sz w:val="20"/>
                <w:szCs w:val="20"/>
              </w:rPr>
              <w:t>5</w:t>
            </w:r>
          </w:p>
        </w:tc>
        <w:tc>
          <w:tcPr>
            <w:tcW w:w="6329" w:type="dxa"/>
            <w:gridSpan w:val="5"/>
            <w:shd w:val="clear" w:color="auto" w:fill="auto"/>
            <w:vAlign w:val="center"/>
          </w:tcPr>
          <w:p w14:paraId="71B14711" w14:textId="77777777" w:rsidR="00914852" w:rsidRPr="00F6643E" w:rsidRDefault="00914852" w:rsidP="00FD3010">
            <w:pPr>
              <w:spacing w:line="260" w:lineRule="exact"/>
              <w:jc w:val="both"/>
              <w:rPr>
                <w:rFonts w:ascii="標楷體" w:eastAsia="標楷體" w:hAnsi="標楷體"/>
                <w:sz w:val="20"/>
                <w:szCs w:val="20"/>
              </w:rPr>
            </w:pPr>
            <w:r w:rsidRPr="00F6643E">
              <w:rPr>
                <w:rFonts w:ascii="標楷體" w:eastAsia="標楷體" w:hAnsi="標楷體" w:hint="eastAsia"/>
                <w:sz w:val="20"/>
                <w:szCs w:val="20"/>
              </w:rPr>
              <w:t>擔任領域召集人者(一學年，8月~隔年7月</w:t>
            </w:r>
            <w:r w:rsidR="00136246">
              <w:rPr>
                <w:rFonts w:ascii="標楷體" w:eastAsia="標楷體" w:hAnsi="標楷體" w:hint="eastAsia"/>
                <w:sz w:val="20"/>
                <w:szCs w:val="20"/>
              </w:rPr>
              <w:t>，領召名單為課發會確認</w:t>
            </w:r>
            <w:r w:rsidRPr="00F6643E">
              <w:rPr>
                <w:rFonts w:ascii="標楷體" w:eastAsia="標楷體" w:hAnsi="標楷體" w:hint="eastAsia"/>
                <w:sz w:val="20"/>
                <w:szCs w:val="20"/>
              </w:rPr>
              <w:t>)</w:t>
            </w:r>
          </w:p>
        </w:tc>
        <w:tc>
          <w:tcPr>
            <w:tcW w:w="893" w:type="dxa"/>
            <w:tcBorders>
              <w:right w:val="single" w:sz="4" w:space="0" w:color="auto"/>
            </w:tcBorders>
            <w:shd w:val="clear" w:color="auto" w:fill="auto"/>
            <w:vAlign w:val="center"/>
          </w:tcPr>
          <w:p w14:paraId="39005295" w14:textId="77777777" w:rsidR="00914852" w:rsidRPr="00F6643E" w:rsidRDefault="00914852" w:rsidP="00FD3010">
            <w:pPr>
              <w:jc w:val="center"/>
              <w:rPr>
                <w:rFonts w:ascii="標楷體" w:eastAsia="標楷體" w:hAnsi="標楷體"/>
                <w:sz w:val="20"/>
                <w:szCs w:val="20"/>
              </w:rPr>
            </w:pPr>
            <w:r w:rsidRPr="00F6643E">
              <w:rPr>
                <w:rFonts w:ascii="標楷體" w:eastAsia="標楷體" w:hAnsi="標楷體" w:hint="eastAsia"/>
                <w:sz w:val="20"/>
                <w:szCs w:val="20"/>
              </w:rPr>
              <w:t>1</w:t>
            </w:r>
          </w:p>
        </w:tc>
        <w:tc>
          <w:tcPr>
            <w:tcW w:w="2788" w:type="dxa"/>
            <w:tcBorders>
              <w:left w:val="single" w:sz="4" w:space="0" w:color="auto"/>
            </w:tcBorders>
            <w:shd w:val="clear" w:color="auto" w:fill="auto"/>
          </w:tcPr>
          <w:p w14:paraId="5C6CFE43" w14:textId="77777777" w:rsidR="00914852" w:rsidRPr="00F6643E" w:rsidRDefault="00914852" w:rsidP="00FD3010">
            <w:pPr>
              <w:jc w:val="right"/>
              <w:rPr>
                <w:rFonts w:ascii="標楷體" w:eastAsia="標楷體" w:hAnsi="標楷體"/>
                <w:sz w:val="20"/>
                <w:szCs w:val="20"/>
              </w:rPr>
            </w:pPr>
          </w:p>
        </w:tc>
        <w:tc>
          <w:tcPr>
            <w:tcW w:w="981" w:type="dxa"/>
            <w:tcBorders>
              <w:right w:val="single" w:sz="4" w:space="0" w:color="auto"/>
            </w:tcBorders>
            <w:shd w:val="clear" w:color="auto" w:fill="auto"/>
          </w:tcPr>
          <w:p w14:paraId="5C632BE7" w14:textId="77777777" w:rsidR="00914852" w:rsidRPr="00F6643E" w:rsidRDefault="00914852" w:rsidP="00FD3010">
            <w:pPr>
              <w:jc w:val="right"/>
              <w:rPr>
                <w:rFonts w:ascii="標楷體" w:eastAsia="標楷體" w:hAnsi="標楷體"/>
                <w:sz w:val="20"/>
                <w:szCs w:val="20"/>
              </w:rPr>
            </w:pPr>
          </w:p>
        </w:tc>
        <w:tc>
          <w:tcPr>
            <w:tcW w:w="981" w:type="dxa"/>
            <w:tcBorders>
              <w:right w:val="single" w:sz="4" w:space="0" w:color="auto"/>
            </w:tcBorders>
            <w:shd w:val="clear" w:color="auto" w:fill="auto"/>
          </w:tcPr>
          <w:p w14:paraId="63981568" w14:textId="77777777" w:rsidR="00914852" w:rsidRPr="00F6643E" w:rsidRDefault="00914852" w:rsidP="00FD3010">
            <w:pPr>
              <w:jc w:val="right"/>
              <w:rPr>
                <w:rFonts w:ascii="標楷體" w:eastAsia="標楷體" w:hAnsi="標楷體"/>
                <w:sz w:val="20"/>
                <w:szCs w:val="20"/>
              </w:rPr>
            </w:pPr>
          </w:p>
        </w:tc>
        <w:tc>
          <w:tcPr>
            <w:tcW w:w="2232" w:type="dxa"/>
            <w:tcBorders>
              <w:left w:val="single" w:sz="4" w:space="0" w:color="auto"/>
              <w:right w:val="thinThickSmallGap" w:sz="18" w:space="0" w:color="auto"/>
            </w:tcBorders>
            <w:shd w:val="clear" w:color="auto" w:fill="auto"/>
          </w:tcPr>
          <w:p w14:paraId="5C7A247A" w14:textId="77777777" w:rsidR="00914852" w:rsidRPr="00F6643E" w:rsidRDefault="00914852" w:rsidP="00FD3010">
            <w:pPr>
              <w:jc w:val="right"/>
              <w:rPr>
                <w:rFonts w:ascii="標楷體" w:eastAsia="標楷體" w:hAnsi="標楷體"/>
                <w:sz w:val="20"/>
                <w:szCs w:val="20"/>
              </w:rPr>
            </w:pPr>
          </w:p>
        </w:tc>
      </w:tr>
      <w:tr w:rsidR="004A1213" w:rsidRPr="00F6643E" w14:paraId="0332844D" w14:textId="77777777" w:rsidTr="00571E0E">
        <w:trPr>
          <w:trHeight w:val="242"/>
        </w:trPr>
        <w:tc>
          <w:tcPr>
            <w:tcW w:w="858" w:type="dxa"/>
            <w:tcBorders>
              <w:left w:val="thickThinSmallGap" w:sz="18" w:space="0" w:color="auto"/>
            </w:tcBorders>
            <w:shd w:val="clear" w:color="auto" w:fill="auto"/>
            <w:vAlign w:val="center"/>
          </w:tcPr>
          <w:p w14:paraId="387599BD" w14:textId="1A32A7BC" w:rsidR="004A1213" w:rsidRPr="00F6643E" w:rsidRDefault="004A1213" w:rsidP="0018674D">
            <w:pPr>
              <w:jc w:val="center"/>
              <w:rPr>
                <w:rFonts w:ascii="標楷體" w:eastAsia="標楷體" w:hAnsi="標楷體"/>
                <w:sz w:val="20"/>
                <w:szCs w:val="20"/>
              </w:rPr>
            </w:pPr>
            <w:r w:rsidRPr="00C8569E">
              <w:rPr>
                <w:rFonts w:ascii="標楷體" w:eastAsia="標楷體" w:hAnsi="標楷體" w:hint="eastAsia"/>
                <w:strike/>
                <w:color w:val="FF0000"/>
                <w:sz w:val="20"/>
                <w:szCs w:val="20"/>
              </w:rPr>
              <w:t>7</w:t>
            </w:r>
            <w:r w:rsidR="00C8569E">
              <w:rPr>
                <w:rFonts w:ascii="標楷體" w:eastAsia="標楷體" w:hAnsi="標楷體" w:hint="eastAsia"/>
                <w:sz w:val="20"/>
                <w:szCs w:val="20"/>
              </w:rPr>
              <w:t>6</w:t>
            </w:r>
          </w:p>
        </w:tc>
        <w:tc>
          <w:tcPr>
            <w:tcW w:w="6329" w:type="dxa"/>
            <w:gridSpan w:val="5"/>
            <w:shd w:val="clear" w:color="auto" w:fill="auto"/>
            <w:vAlign w:val="center"/>
          </w:tcPr>
          <w:p w14:paraId="1297CC71" w14:textId="77777777" w:rsidR="004A1213" w:rsidRPr="00F6643E" w:rsidRDefault="004A1213" w:rsidP="00FD3010">
            <w:pPr>
              <w:spacing w:line="260" w:lineRule="exact"/>
              <w:jc w:val="both"/>
              <w:rPr>
                <w:rFonts w:ascii="標楷體" w:eastAsia="標楷體" w:hAnsi="標楷體"/>
                <w:sz w:val="20"/>
                <w:szCs w:val="20"/>
              </w:rPr>
            </w:pPr>
            <w:r w:rsidRPr="00F6643E">
              <w:rPr>
                <w:rFonts w:ascii="標楷體" w:eastAsia="標楷體" w:hAnsi="標楷體" w:hint="eastAsia"/>
                <w:sz w:val="20"/>
                <w:szCs w:val="20"/>
              </w:rPr>
              <w:t>擔任認輔教師</w:t>
            </w:r>
            <w:r w:rsidR="00EB0900">
              <w:rPr>
                <w:rFonts w:ascii="標楷體" w:eastAsia="標楷體" w:hAnsi="標楷體" w:hint="eastAsia"/>
                <w:sz w:val="20"/>
                <w:szCs w:val="20"/>
              </w:rPr>
              <w:t>(兼輔、個案輔導教師)</w:t>
            </w:r>
            <w:r w:rsidRPr="00F6643E">
              <w:rPr>
                <w:rFonts w:ascii="標楷體" w:eastAsia="標楷體" w:hAnsi="標楷體" w:hint="eastAsia"/>
                <w:sz w:val="20"/>
                <w:szCs w:val="20"/>
              </w:rPr>
              <w:t>(一學年，9月~隔年6月)</w:t>
            </w:r>
          </w:p>
        </w:tc>
        <w:tc>
          <w:tcPr>
            <w:tcW w:w="893" w:type="dxa"/>
            <w:tcBorders>
              <w:right w:val="single" w:sz="4" w:space="0" w:color="auto"/>
            </w:tcBorders>
            <w:shd w:val="clear" w:color="auto" w:fill="auto"/>
            <w:vAlign w:val="center"/>
          </w:tcPr>
          <w:p w14:paraId="648ACA4A" w14:textId="77777777" w:rsidR="004A1213" w:rsidRPr="00F6643E" w:rsidRDefault="00136246" w:rsidP="00FD3010">
            <w:pPr>
              <w:jc w:val="center"/>
              <w:rPr>
                <w:rFonts w:ascii="標楷體" w:eastAsia="標楷體" w:hAnsi="標楷體"/>
                <w:sz w:val="20"/>
                <w:szCs w:val="20"/>
              </w:rPr>
            </w:pPr>
            <w:r>
              <w:rPr>
                <w:rFonts w:ascii="標楷體" w:eastAsia="標楷體" w:hAnsi="標楷體" w:hint="eastAsia"/>
                <w:sz w:val="20"/>
                <w:szCs w:val="20"/>
              </w:rPr>
              <w:t>2</w:t>
            </w:r>
          </w:p>
        </w:tc>
        <w:tc>
          <w:tcPr>
            <w:tcW w:w="2788" w:type="dxa"/>
            <w:tcBorders>
              <w:left w:val="single" w:sz="4" w:space="0" w:color="auto"/>
            </w:tcBorders>
            <w:shd w:val="clear" w:color="auto" w:fill="auto"/>
          </w:tcPr>
          <w:p w14:paraId="3B7F5E69" w14:textId="77777777" w:rsidR="004A1213" w:rsidRPr="00F6643E" w:rsidRDefault="004A1213" w:rsidP="00FD3010">
            <w:pPr>
              <w:jc w:val="right"/>
              <w:rPr>
                <w:rFonts w:ascii="標楷體" w:eastAsia="標楷體" w:hAnsi="標楷體"/>
                <w:sz w:val="20"/>
                <w:szCs w:val="20"/>
              </w:rPr>
            </w:pPr>
          </w:p>
        </w:tc>
        <w:tc>
          <w:tcPr>
            <w:tcW w:w="981" w:type="dxa"/>
            <w:tcBorders>
              <w:right w:val="single" w:sz="4" w:space="0" w:color="auto"/>
            </w:tcBorders>
            <w:shd w:val="clear" w:color="auto" w:fill="auto"/>
          </w:tcPr>
          <w:p w14:paraId="2055C0B5" w14:textId="77777777" w:rsidR="004A1213" w:rsidRPr="00F6643E" w:rsidRDefault="004A1213" w:rsidP="00FD3010">
            <w:pPr>
              <w:jc w:val="right"/>
              <w:rPr>
                <w:rFonts w:ascii="標楷體" w:eastAsia="標楷體" w:hAnsi="標楷體"/>
                <w:sz w:val="20"/>
                <w:szCs w:val="20"/>
              </w:rPr>
            </w:pPr>
          </w:p>
        </w:tc>
        <w:tc>
          <w:tcPr>
            <w:tcW w:w="981" w:type="dxa"/>
            <w:tcBorders>
              <w:right w:val="single" w:sz="4" w:space="0" w:color="auto"/>
            </w:tcBorders>
            <w:shd w:val="clear" w:color="auto" w:fill="auto"/>
          </w:tcPr>
          <w:p w14:paraId="14CE9C13" w14:textId="77777777" w:rsidR="004A1213" w:rsidRPr="00F6643E" w:rsidRDefault="004A1213" w:rsidP="00FD3010">
            <w:pPr>
              <w:jc w:val="right"/>
              <w:rPr>
                <w:rFonts w:ascii="標楷體" w:eastAsia="標楷體" w:hAnsi="標楷體"/>
                <w:sz w:val="20"/>
                <w:szCs w:val="20"/>
              </w:rPr>
            </w:pPr>
          </w:p>
        </w:tc>
        <w:tc>
          <w:tcPr>
            <w:tcW w:w="2232" w:type="dxa"/>
            <w:tcBorders>
              <w:left w:val="single" w:sz="4" w:space="0" w:color="auto"/>
              <w:right w:val="thinThickSmallGap" w:sz="18" w:space="0" w:color="auto"/>
            </w:tcBorders>
            <w:shd w:val="clear" w:color="auto" w:fill="auto"/>
          </w:tcPr>
          <w:p w14:paraId="554640D8" w14:textId="77777777" w:rsidR="004A1213" w:rsidRPr="00F6643E" w:rsidRDefault="004A1213" w:rsidP="00FD3010">
            <w:pPr>
              <w:jc w:val="right"/>
              <w:rPr>
                <w:rFonts w:ascii="標楷體" w:eastAsia="標楷體" w:hAnsi="標楷體"/>
                <w:sz w:val="20"/>
                <w:szCs w:val="20"/>
              </w:rPr>
            </w:pPr>
          </w:p>
        </w:tc>
      </w:tr>
      <w:tr w:rsidR="004A1213" w:rsidRPr="00F6643E" w14:paraId="7773F209" w14:textId="77777777" w:rsidTr="00571E0E">
        <w:trPr>
          <w:trHeight w:val="333"/>
        </w:trPr>
        <w:tc>
          <w:tcPr>
            <w:tcW w:w="858" w:type="dxa"/>
            <w:tcBorders>
              <w:left w:val="thickThinSmallGap" w:sz="18" w:space="0" w:color="auto"/>
            </w:tcBorders>
            <w:shd w:val="clear" w:color="auto" w:fill="auto"/>
            <w:vAlign w:val="center"/>
          </w:tcPr>
          <w:p w14:paraId="440A2BAE" w14:textId="2459921E" w:rsidR="004A1213" w:rsidRPr="00F6643E" w:rsidRDefault="004A1213" w:rsidP="0018674D">
            <w:pPr>
              <w:jc w:val="center"/>
              <w:rPr>
                <w:rFonts w:ascii="標楷體" w:eastAsia="標楷體" w:hAnsi="標楷體"/>
                <w:sz w:val="20"/>
                <w:szCs w:val="20"/>
              </w:rPr>
            </w:pPr>
            <w:r w:rsidRPr="00C8569E">
              <w:rPr>
                <w:rFonts w:ascii="標楷體" w:eastAsia="標楷體" w:hAnsi="標楷體" w:hint="eastAsia"/>
                <w:strike/>
                <w:color w:val="FF0000"/>
                <w:sz w:val="20"/>
                <w:szCs w:val="20"/>
              </w:rPr>
              <w:t>8</w:t>
            </w:r>
            <w:r w:rsidR="00C8569E">
              <w:rPr>
                <w:rFonts w:ascii="標楷體" w:eastAsia="標楷體" w:hAnsi="標楷體" w:hint="eastAsia"/>
                <w:sz w:val="20"/>
                <w:szCs w:val="20"/>
              </w:rPr>
              <w:t>7</w:t>
            </w:r>
          </w:p>
        </w:tc>
        <w:tc>
          <w:tcPr>
            <w:tcW w:w="6329" w:type="dxa"/>
            <w:gridSpan w:val="5"/>
            <w:shd w:val="clear" w:color="auto" w:fill="auto"/>
            <w:vAlign w:val="center"/>
          </w:tcPr>
          <w:p w14:paraId="553A8469" w14:textId="77777777" w:rsidR="004A1213" w:rsidRPr="00F6643E" w:rsidRDefault="004A1213" w:rsidP="00EB0900">
            <w:pPr>
              <w:spacing w:line="260" w:lineRule="exact"/>
              <w:jc w:val="both"/>
              <w:rPr>
                <w:rFonts w:ascii="標楷體" w:eastAsia="標楷體" w:hAnsi="標楷體"/>
                <w:sz w:val="20"/>
                <w:szCs w:val="20"/>
              </w:rPr>
            </w:pPr>
            <w:r w:rsidRPr="00F6643E">
              <w:rPr>
                <w:rFonts w:ascii="標楷體" w:eastAsia="標楷體" w:hAnsi="標楷體" w:hint="eastAsia"/>
                <w:sz w:val="20"/>
                <w:szCs w:val="20"/>
              </w:rPr>
              <w:t>擔任實習輔導教師</w:t>
            </w:r>
            <w:r w:rsidR="00EB0900" w:rsidRPr="00F6643E">
              <w:rPr>
                <w:rFonts w:ascii="標楷體" w:eastAsia="標楷體" w:hAnsi="標楷體" w:hint="eastAsia"/>
                <w:sz w:val="20"/>
                <w:szCs w:val="20"/>
              </w:rPr>
              <w:t>(半年)</w:t>
            </w:r>
            <w:r w:rsidR="00EB0900">
              <w:rPr>
                <w:rFonts w:ascii="標楷體" w:eastAsia="標楷體" w:hAnsi="標楷體" w:hint="eastAsia"/>
                <w:sz w:val="20"/>
                <w:szCs w:val="20"/>
              </w:rPr>
              <w:t>、薪傳教師</w:t>
            </w:r>
            <w:r w:rsidR="00EB0900" w:rsidRPr="00F6643E">
              <w:rPr>
                <w:rFonts w:ascii="標楷體" w:eastAsia="標楷體" w:hAnsi="標楷體" w:hint="eastAsia"/>
                <w:sz w:val="20"/>
                <w:szCs w:val="20"/>
              </w:rPr>
              <w:t>(一學年，9月~隔年6月)</w:t>
            </w:r>
          </w:p>
        </w:tc>
        <w:tc>
          <w:tcPr>
            <w:tcW w:w="893" w:type="dxa"/>
            <w:tcBorders>
              <w:right w:val="single" w:sz="4" w:space="0" w:color="auto"/>
            </w:tcBorders>
            <w:shd w:val="clear" w:color="auto" w:fill="auto"/>
            <w:vAlign w:val="center"/>
          </w:tcPr>
          <w:p w14:paraId="40F68497" w14:textId="77777777" w:rsidR="004A1213" w:rsidRPr="00F6643E" w:rsidRDefault="004A1213" w:rsidP="00FD3010">
            <w:pPr>
              <w:jc w:val="center"/>
              <w:rPr>
                <w:rFonts w:ascii="標楷體" w:eastAsia="標楷體" w:hAnsi="標楷體"/>
                <w:sz w:val="20"/>
                <w:szCs w:val="20"/>
              </w:rPr>
            </w:pPr>
            <w:r w:rsidRPr="00F6643E">
              <w:rPr>
                <w:rFonts w:ascii="標楷體" w:eastAsia="標楷體" w:hAnsi="標楷體" w:hint="eastAsia"/>
                <w:sz w:val="20"/>
                <w:szCs w:val="20"/>
              </w:rPr>
              <w:t>1</w:t>
            </w:r>
          </w:p>
        </w:tc>
        <w:tc>
          <w:tcPr>
            <w:tcW w:w="2788" w:type="dxa"/>
            <w:tcBorders>
              <w:left w:val="single" w:sz="4" w:space="0" w:color="auto"/>
            </w:tcBorders>
            <w:shd w:val="clear" w:color="auto" w:fill="auto"/>
          </w:tcPr>
          <w:p w14:paraId="4C496388" w14:textId="77777777" w:rsidR="004A1213" w:rsidRPr="00F6643E" w:rsidRDefault="004A1213" w:rsidP="00FD3010">
            <w:pPr>
              <w:jc w:val="right"/>
              <w:rPr>
                <w:rFonts w:ascii="標楷體" w:eastAsia="標楷體" w:hAnsi="標楷體"/>
                <w:sz w:val="20"/>
                <w:szCs w:val="20"/>
              </w:rPr>
            </w:pPr>
          </w:p>
        </w:tc>
        <w:tc>
          <w:tcPr>
            <w:tcW w:w="981" w:type="dxa"/>
            <w:tcBorders>
              <w:right w:val="single" w:sz="4" w:space="0" w:color="auto"/>
            </w:tcBorders>
            <w:shd w:val="clear" w:color="auto" w:fill="auto"/>
          </w:tcPr>
          <w:p w14:paraId="367C279B" w14:textId="77777777" w:rsidR="004A1213" w:rsidRPr="00F6643E" w:rsidRDefault="004A1213" w:rsidP="00FD3010">
            <w:pPr>
              <w:jc w:val="right"/>
              <w:rPr>
                <w:rFonts w:ascii="標楷體" w:eastAsia="標楷體" w:hAnsi="標楷體"/>
                <w:sz w:val="20"/>
                <w:szCs w:val="20"/>
              </w:rPr>
            </w:pPr>
          </w:p>
        </w:tc>
        <w:tc>
          <w:tcPr>
            <w:tcW w:w="981" w:type="dxa"/>
            <w:tcBorders>
              <w:right w:val="single" w:sz="4" w:space="0" w:color="auto"/>
            </w:tcBorders>
            <w:shd w:val="clear" w:color="auto" w:fill="auto"/>
          </w:tcPr>
          <w:p w14:paraId="54083EEC" w14:textId="77777777" w:rsidR="004A1213" w:rsidRPr="00F6643E" w:rsidRDefault="004A1213" w:rsidP="00FD3010">
            <w:pPr>
              <w:jc w:val="right"/>
              <w:rPr>
                <w:rFonts w:ascii="標楷體" w:eastAsia="標楷體" w:hAnsi="標楷體"/>
                <w:sz w:val="20"/>
                <w:szCs w:val="20"/>
              </w:rPr>
            </w:pPr>
          </w:p>
        </w:tc>
        <w:tc>
          <w:tcPr>
            <w:tcW w:w="2232" w:type="dxa"/>
            <w:tcBorders>
              <w:left w:val="single" w:sz="4" w:space="0" w:color="auto"/>
              <w:right w:val="thinThickSmallGap" w:sz="18" w:space="0" w:color="auto"/>
            </w:tcBorders>
            <w:shd w:val="clear" w:color="auto" w:fill="auto"/>
          </w:tcPr>
          <w:p w14:paraId="5B62C6DD" w14:textId="77777777" w:rsidR="004A1213" w:rsidRPr="00F6643E" w:rsidRDefault="004A1213" w:rsidP="00FD3010">
            <w:pPr>
              <w:jc w:val="right"/>
              <w:rPr>
                <w:rFonts w:ascii="標楷體" w:eastAsia="標楷體" w:hAnsi="標楷體"/>
                <w:sz w:val="20"/>
                <w:szCs w:val="20"/>
              </w:rPr>
            </w:pPr>
          </w:p>
        </w:tc>
      </w:tr>
      <w:tr w:rsidR="00486A35" w:rsidRPr="00F6643E" w14:paraId="52896FB1" w14:textId="77777777" w:rsidTr="00571E0E">
        <w:trPr>
          <w:trHeight w:val="297"/>
        </w:trPr>
        <w:tc>
          <w:tcPr>
            <w:tcW w:w="858" w:type="dxa"/>
            <w:tcBorders>
              <w:left w:val="thickThinSmallGap" w:sz="18" w:space="0" w:color="auto"/>
            </w:tcBorders>
            <w:shd w:val="clear" w:color="auto" w:fill="auto"/>
            <w:vAlign w:val="center"/>
          </w:tcPr>
          <w:p w14:paraId="361936BC" w14:textId="1B4752EE" w:rsidR="00486A35" w:rsidRPr="00F6643E" w:rsidRDefault="00486A35" w:rsidP="004F39D5">
            <w:pPr>
              <w:jc w:val="center"/>
              <w:rPr>
                <w:rFonts w:ascii="標楷體" w:eastAsia="標楷體" w:hAnsi="標楷體"/>
                <w:sz w:val="20"/>
                <w:szCs w:val="20"/>
              </w:rPr>
            </w:pPr>
            <w:r w:rsidRPr="00C8569E">
              <w:rPr>
                <w:rFonts w:ascii="標楷體" w:eastAsia="標楷體" w:hAnsi="標楷體" w:hint="eastAsia"/>
                <w:strike/>
                <w:color w:val="FF0000"/>
                <w:sz w:val="20"/>
                <w:szCs w:val="20"/>
              </w:rPr>
              <w:t>9</w:t>
            </w:r>
            <w:r w:rsidR="00C8569E">
              <w:rPr>
                <w:rFonts w:ascii="標楷體" w:eastAsia="標楷體" w:hAnsi="標楷體" w:hint="eastAsia"/>
                <w:sz w:val="20"/>
                <w:szCs w:val="20"/>
              </w:rPr>
              <w:t>8</w:t>
            </w:r>
          </w:p>
        </w:tc>
        <w:tc>
          <w:tcPr>
            <w:tcW w:w="6329" w:type="dxa"/>
            <w:gridSpan w:val="5"/>
            <w:shd w:val="clear" w:color="auto" w:fill="auto"/>
            <w:vAlign w:val="center"/>
          </w:tcPr>
          <w:p w14:paraId="0055A0B2" w14:textId="77777777" w:rsidR="00486A35" w:rsidRPr="00F6643E" w:rsidRDefault="00403488" w:rsidP="00403488">
            <w:pPr>
              <w:spacing w:line="260" w:lineRule="exact"/>
              <w:jc w:val="both"/>
              <w:rPr>
                <w:rFonts w:ascii="標楷體" w:eastAsia="標楷體" w:hAnsi="標楷體"/>
                <w:sz w:val="20"/>
                <w:szCs w:val="20"/>
              </w:rPr>
            </w:pPr>
            <w:r w:rsidRPr="00F6643E">
              <w:rPr>
                <w:rFonts w:ascii="標楷體" w:eastAsia="標楷體" w:hAnsi="標楷體" w:hint="eastAsia"/>
                <w:sz w:val="20"/>
                <w:szCs w:val="20"/>
              </w:rPr>
              <w:t>擔任</w:t>
            </w:r>
            <w:r w:rsidR="00EB0900">
              <w:rPr>
                <w:rFonts w:ascii="標楷體" w:eastAsia="標楷體" w:hAnsi="標楷體" w:hint="eastAsia"/>
                <w:sz w:val="20"/>
                <w:szCs w:val="20"/>
              </w:rPr>
              <w:t>學習扶助</w:t>
            </w:r>
            <w:r>
              <w:rPr>
                <w:rFonts w:ascii="標楷體" w:eastAsia="標楷體" w:hAnsi="標楷體" w:hint="eastAsia"/>
                <w:sz w:val="20"/>
                <w:szCs w:val="20"/>
              </w:rPr>
              <w:t>教學</w:t>
            </w:r>
            <w:r w:rsidRPr="00F6643E">
              <w:rPr>
                <w:rFonts w:ascii="標楷體" w:eastAsia="標楷體" w:hAnsi="標楷體" w:hint="eastAsia"/>
                <w:sz w:val="20"/>
                <w:szCs w:val="20"/>
              </w:rPr>
              <w:t>教師(</w:t>
            </w:r>
            <w:r>
              <w:rPr>
                <w:rFonts w:ascii="標楷體" w:eastAsia="標楷體" w:hAnsi="標楷體" w:hint="eastAsia"/>
                <w:sz w:val="20"/>
                <w:szCs w:val="20"/>
              </w:rPr>
              <w:t>每期</w:t>
            </w:r>
            <w:r w:rsidRPr="00F6643E">
              <w:rPr>
                <w:rFonts w:ascii="標楷體" w:eastAsia="標楷體" w:hAnsi="標楷體" w:hint="eastAsia"/>
                <w:sz w:val="20"/>
                <w:szCs w:val="20"/>
              </w:rPr>
              <w:t>)</w:t>
            </w:r>
          </w:p>
        </w:tc>
        <w:tc>
          <w:tcPr>
            <w:tcW w:w="893" w:type="dxa"/>
            <w:tcBorders>
              <w:right w:val="single" w:sz="4" w:space="0" w:color="auto"/>
            </w:tcBorders>
            <w:shd w:val="clear" w:color="auto" w:fill="auto"/>
            <w:vAlign w:val="center"/>
          </w:tcPr>
          <w:p w14:paraId="70026A55" w14:textId="77777777" w:rsidR="00486A35" w:rsidRPr="00F6643E" w:rsidRDefault="00403488" w:rsidP="00FD3010">
            <w:pPr>
              <w:jc w:val="center"/>
              <w:rPr>
                <w:rFonts w:ascii="標楷體" w:eastAsia="標楷體" w:hAnsi="標楷體"/>
                <w:sz w:val="20"/>
                <w:szCs w:val="20"/>
              </w:rPr>
            </w:pPr>
            <w:r>
              <w:rPr>
                <w:rFonts w:ascii="標楷體" w:eastAsia="標楷體" w:hAnsi="標楷體" w:hint="eastAsia"/>
                <w:sz w:val="20"/>
                <w:szCs w:val="20"/>
              </w:rPr>
              <w:t>0.5</w:t>
            </w:r>
          </w:p>
        </w:tc>
        <w:tc>
          <w:tcPr>
            <w:tcW w:w="2788" w:type="dxa"/>
            <w:tcBorders>
              <w:left w:val="single" w:sz="4" w:space="0" w:color="auto"/>
            </w:tcBorders>
            <w:shd w:val="clear" w:color="auto" w:fill="auto"/>
          </w:tcPr>
          <w:p w14:paraId="27B63C63" w14:textId="77777777" w:rsidR="00486A35" w:rsidRPr="00F6643E" w:rsidRDefault="00486A35" w:rsidP="00FD3010">
            <w:pPr>
              <w:jc w:val="right"/>
              <w:rPr>
                <w:rFonts w:ascii="標楷體" w:eastAsia="標楷體" w:hAnsi="標楷體"/>
                <w:sz w:val="20"/>
                <w:szCs w:val="20"/>
              </w:rPr>
            </w:pPr>
          </w:p>
        </w:tc>
        <w:tc>
          <w:tcPr>
            <w:tcW w:w="981" w:type="dxa"/>
            <w:tcBorders>
              <w:right w:val="single" w:sz="4" w:space="0" w:color="auto"/>
            </w:tcBorders>
            <w:shd w:val="clear" w:color="auto" w:fill="auto"/>
          </w:tcPr>
          <w:p w14:paraId="15376D6C" w14:textId="77777777" w:rsidR="00486A35" w:rsidRPr="00F6643E" w:rsidRDefault="00486A35" w:rsidP="00FD3010">
            <w:pPr>
              <w:jc w:val="right"/>
              <w:rPr>
                <w:rFonts w:ascii="標楷體" w:eastAsia="標楷體" w:hAnsi="標楷體"/>
                <w:sz w:val="20"/>
                <w:szCs w:val="20"/>
              </w:rPr>
            </w:pPr>
          </w:p>
        </w:tc>
        <w:tc>
          <w:tcPr>
            <w:tcW w:w="981" w:type="dxa"/>
            <w:tcBorders>
              <w:right w:val="single" w:sz="4" w:space="0" w:color="auto"/>
            </w:tcBorders>
            <w:shd w:val="clear" w:color="auto" w:fill="auto"/>
          </w:tcPr>
          <w:p w14:paraId="0A6D7858" w14:textId="77777777" w:rsidR="00486A35" w:rsidRPr="00F6643E" w:rsidRDefault="00486A35" w:rsidP="00FD3010">
            <w:pPr>
              <w:jc w:val="right"/>
              <w:rPr>
                <w:rFonts w:ascii="標楷體" w:eastAsia="標楷體" w:hAnsi="標楷體"/>
                <w:sz w:val="20"/>
                <w:szCs w:val="20"/>
              </w:rPr>
            </w:pPr>
          </w:p>
        </w:tc>
        <w:tc>
          <w:tcPr>
            <w:tcW w:w="2232" w:type="dxa"/>
            <w:tcBorders>
              <w:left w:val="single" w:sz="4" w:space="0" w:color="auto"/>
              <w:right w:val="thinThickSmallGap" w:sz="18" w:space="0" w:color="auto"/>
            </w:tcBorders>
            <w:shd w:val="clear" w:color="auto" w:fill="auto"/>
          </w:tcPr>
          <w:p w14:paraId="24AE6C9C" w14:textId="77777777" w:rsidR="00486A35" w:rsidRPr="00F6643E" w:rsidRDefault="00486A35" w:rsidP="00FD3010">
            <w:pPr>
              <w:jc w:val="right"/>
              <w:rPr>
                <w:rFonts w:ascii="標楷體" w:eastAsia="標楷體" w:hAnsi="標楷體"/>
                <w:sz w:val="20"/>
                <w:szCs w:val="20"/>
              </w:rPr>
            </w:pPr>
          </w:p>
        </w:tc>
      </w:tr>
      <w:tr w:rsidR="00486A35" w:rsidRPr="00F6643E" w14:paraId="51674B6D" w14:textId="77777777" w:rsidTr="00571E0E">
        <w:trPr>
          <w:trHeight w:hRule="exact" w:val="380"/>
        </w:trPr>
        <w:tc>
          <w:tcPr>
            <w:tcW w:w="858" w:type="dxa"/>
            <w:tcBorders>
              <w:left w:val="thickThinSmallGap" w:sz="18" w:space="0" w:color="auto"/>
            </w:tcBorders>
            <w:shd w:val="clear" w:color="auto" w:fill="auto"/>
            <w:vAlign w:val="center"/>
          </w:tcPr>
          <w:p w14:paraId="7D8EBD07" w14:textId="1A45399F" w:rsidR="00486A35" w:rsidRPr="00F6643E" w:rsidRDefault="00486A35" w:rsidP="004F39D5">
            <w:pPr>
              <w:jc w:val="center"/>
              <w:rPr>
                <w:rFonts w:ascii="標楷體" w:eastAsia="標楷體" w:hAnsi="標楷體"/>
                <w:sz w:val="20"/>
                <w:szCs w:val="20"/>
              </w:rPr>
            </w:pPr>
            <w:r w:rsidRPr="00C8569E">
              <w:rPr>
                <w:rFonts w:ascii="標楷體" w:eastAsia="標楷體" w:hAnsi="標楷體" w:hint="eastAsia"/>
                <w:strike/>
                <w:color w:val="FF0000"/>
                <w:sz w:val="20"/>
                <w:szCs w:val="20"/>
              </w:rPr>
              <w:t>10</w:t>
            </w:r>
            <w:r w:rsidR="00C8569E">
              <w:rPr>
                <w:rFonts w:ascii="標楷體" w:eastAsia="標楷體" w:hAnsi="標楷體" w:hint="eastAsia"/>
                <w:sz w:val="20"/>
                <w:szCs w:val="20"/>
              </w:rPr>
              <w:t>9</w:t>
            </w:r>
          </w:p>
        </w:tc>
        <w:tc>
          <w:tcPr>
            <w:tcW w:w="6329" w:type="dxa"/>
            <w:gridSpan w:val="5"/>
            <w:shd w:val="clear" w:color="auto" w:fill="auto"/>
            <w:vAlign w:val="center"/>
          </w:tcPr>
          <w:p w14:paraId="67F6ACAD" w14:textId="77777777" w:rsidR="00486A35" w:rsidRPr="00F6643E" w:rsidRDefault="00EB0900" w:rsidP="00FD3010">
            <w:pPr>
              <w:spacing w:line="260" w:lineRule="exact"/>
              <w:jc w:val="both"/>
              <w:rPr>
                <w:rFonts w:ascii="標楷體" w:eastAsia="標楷體" w:hAnsi="標楷體"/>
                <w:sz w:val="20"/>
                <w:szCs w:val="20"/>
              </w:rPr>
            </w:pPr>
            <w:r w:rsidRPr="00F6643E">
              <w:rPr>
                <w:rFonts w:ascii="標楷體" w:eastAsia="標楷體" w:hAnsi="標楷體" w:hint="eastAsia"/>
                <w:sz w:val="20"/>
                <w:szCs w:val="20"/>
              </w:rPr>
              <w:t>擔任</w:t>
            </w:r>
            <w:r w:rsidR="00486A35" w:rsidRPr="00F6643E">
              <w:rPr>
                <w:rFonts w:ascii="標楷體" w:eastAsia="標楷體" w:hAnsi="標楷體" w:hint="eastAsia"/>
                <w:sz w:val="20"/>
                <w:szCs w:val="20"/>
              </w:rPr>
              <w:t>校內</w:t>
            </w:r>
            <w:r>
              <w:rPr>
                <w:rFonts w:ascii="標楷體" w:eastAsia="標楷體" w:hAnsi="標楷體" w:hint="eastAsia"/>
                <w:sz w:val="20"/>
                <w:szCs w:val="20"/>
              </w:rPr>
              <w:t>、校外</w:t>
            </w:r>
            <w:r w:rsidR="00486A35" w:rsidRPr="00F6643E">
              <w:rPr>
                <w:rFonts w:ascii="標楷體" w:eastAsia="標楷體" w:hAnsi="標楷體" w:hint="eastAsia"/>
                <w:sz w:val="20"/>
                <w:szCs w:val="20"/>
              </w:rPr>
              <w:t>教學觀摩</w:t>
            </w:r>
            <w:r>
              <w:rPr>
                <w:rFonts w:ascii="標楷體" w:eastAsia="標楷體" w:hAnsi="標楷體" w:hint="eastAsia"/>
                <w:sz w:val="20"/>
                <w:szCs w:val="20"/>
              </w:rPr>
              <w:t>、演示教師</w:t>
            </w:r>
            <w:r w:rsidR="00136246">
              <w:rPr>
                <w:rFonts w:ascii="標楷體" w:eastAsia="標楷體" w:hAnsi="標楷體" w:hint="eastAsia"/>
                <w:sz w:val="20"/>
                <w:szCs w:val="20"/>
              </w:rPr>
              <w:t>(每次)</w:t>
            </w:r>
          </w:p>
        </w:tc>
        <w:tc>
          <w:tcPr>
            <w:tcW w:w="893" w:type="dxa"/>
            <w:tcBorders>
              <w:right w:val="single" w:sz="4" w:space="0" w:color="auto"/>
            </w:tcBorders>
            <w:shd w:val="clear" w:color="auto" w:fill="auto"/>
            <w:vAlign w:val="center"/>
          </w:tcPr>
          <w:p w14:paraId="7D4B61DA" w14:textId="77777777" w:rsidR="00486A35" w:rsidRPr="00F6643E" w:rsidRDefault="00486A35" w:rsidP="00FD3010">
            <w:pPr>
              <w:jc w:val="center"/>
              <w:rPr>
                <w:rFonts w:ascii="標楷體" w:eastAsia="標楷體" w:hAnsi="標楷體"/>
                <w:sz w:val="20"/>
                <w:szCs w:val="20"/>
              </w:rPr>
            </w:pPr>
            <w:r w:rsidRPr="00F6643E">
              <w:rPr>
                <w:rFonts w:ascii="標楷體" w:eastAsia="標楷體" w:hAnsi="標楷體" w:hint="eastAsia"/>
                <w:sz w:val="20"/>
                <w:szCs w:val="20"/>
              </w:rPr>
              <w:t>0.5</w:t>
            </w:r>
          </w:p>
        </w:tc>
        <w:tc>
          <w:tcPr>
            <w:tcW w:w="2788" w:type="dxa"/>
            <w:tcBorders>
              <w:left w:val="single" w:sz="4" w:space="0" w:color="auto"/>
            </w:tcBorders>
            <w:shd w:val="clear" w:color="auto" w:fill="auto"/>
          </w:tcPr>
          <w:p w14:paraId="4FF5F5CF" w14:textId="77777777" w:rsidR="00486A35" w:rsidRPr="00F6643E" w:rsidRDefault="00486A35" w:rsidP="00FD3010">
            <w:pPr>
              <w:jc w:val="right"/>
              <w:rPr>
                <w:rFonts w:ascii="標楷體" w:eastAsia="標楷體" w:hAnsi="標楷體"/>
                <w:sz w:val="20"/>
                <w:szCs w:val="20"/>
              </w:rPr>
            </w:pPr>
          </w:p>
        </w:tc>
        <w:tc>
          <w:tcPr>
            <w:tcW w:w="981" w:type="dxa"/>
            <w:tcBorders>
              <w:right w:val="single" w:sz="4" w:space="0" w:color="auto"/>
            </w:tcBorders>
            <w:shd w:val="clear" w:color="auto" w:fill="auto"/>
          </w:tcPr>
          <w:p w14:paraId="29E3EBBB" w14:textId="77777777" w:rsidR="00486A35" w:rsidRPr="00F6643E" w:rsidRDefault="00486A35" w:rsidP="00FD3010">
            <w:pPr>
              <w:jc w:val="right"/>
              <w:rPr>
                <w:rFonts w:ascii="標楷體" w:eastAsia="標楷體" w:hAnsi="標楷體"/>
                <w:sz w:val="20"/>
                <w:szCs w:val="20"/>
              </w:rPr>
            </w:pPr>
          </w:p>
        </w:tc>
        <w:tc>
          <w:tcPr>
            <w:tcW w:w="981" w:type="dxa"/>
            <w:tcBorders>
              <w:right w:val="single" w:sz="4" w:space="0" w:color="auto"/>
            </w:tcBorders>
            <w:shd w:val="clear" w:color="auto" w:fill="auto"/>
          </w:tcPr>
          <w:p w14:paraId="27D71D22" w14:textId="77777777" w:rsidR="00486A35" w:rsidRPr="00F6643E" w:rsidRDefault="00486A35" w:rsidP="00FD3010">
            <w:pPr>
              <w:jc w:val="right"/>
              <w:rPr>
                <w:rFonts w:ascii="標楷體" w:eastAsia="標楷體" w:hAnsi="標楷體"/>
                <w:sz w:val="20"/>
                <w:szCs w:val="20"/>
              </w:rPr>
            </w:pPr>
          </w:p>
        </w:tc>
        <w:tc>
          <w:tcPr>
            <w:tcW w:w="2232" w:type="dxa"/>
            <w:tcBorders>
              <w:left w:val="single" w:sz="4" w:space="0" w:color="auto"/>
              <w:right w:val="thinThickSmallGap" w:sz="18" w:space="0" w:color="auto"/>
            </w:tcBorders>
            <w:shd w:val="clear" w:color="auto" w:fill="auto"/>
          </w:tcPr>
          <w:p w14:paraId="02855DAC" w14:textId="77777777" w:rsidR="00486A35" w:rsidRPr="00F6643E" w:rsidRDefault="00486A35" w:rsidP="00FD3010">
            <w:pPr>
              <w:jc w:val="right"/>
              <w:rPr>
                <w:rFonts w:ascii="標楷體" w:eastAsia="標楷體" w:hAnsi="標楷體"/>
                <w:sz w:val="20"/>
                <w:szCs w:val="20"/>
              </w:rPr>
            </w:pPr>
          </w:p>
        </w:tc>
      </w:tr>
      <w:tr w:rsidR="00486A35" w:rsidRPr="00F6643E" w14:paraId="266B4D3B" w14:textId="77777777" w:rsidTr="00571E0E">
        <w:trPr>
          <w:trHeight w:hRule="exact" w:val="286"/>
        </w:trPr>
        <w:tc>
          <w:tcPr>
            <w:tcW w:w="858" w:type="dxa"/>
            <w:tcBorders>
              <w:left w:val="thickThinSmallGap" w:sz="18" w:space="0" w:color="auto"/>
            </w:tcBorders>
            <w:shd w:val="clear" w:color="auto" w:fill="auto"/>
            <w:vAlign w:val="center"/>
          </w:tcPr>
          <w:p w14:paraId="02C57A6E" w14:textId="2996B682" w:rsidR="00486A35" w:rsidRPr="00F6643E" w:rsidRDefault="00486A35" w:rsidP="004F39D5">
            <w:pPr>
              <w:jc w:val="center"/>
              <w:rPr>
                <w:rFonts w:ascii="標楷體" w:eastAsia="標楷體" w:hAnsi="標楷體"/>
                <w:sz w:val="20"/>
                <w:szCs w:val="20"/>
              </w:rPr>
            </w:pPr>
            <w:r w:rsidRPr="00C8569E">
              <w:rPr>
                <w:rFonts w:ascii="標楷體" w:eastAsia="標楷體" w:hAnsi="標楷體" w:hint="eastAsia"/>
                <w:strike/>
                <w:color w:val="FF0000"/>
                <w:sz w:val="20"/>
                <w:szCs w:val="20"/>
              </w:rPr>
              <w:t>1</w:t>
            </w:r>
            <w:r w:rsidR="00EB0900" w:rsidRPr="00C8569E">
              <w:rPr>
                <w:rFonts w:ascii="標楷體" w:eastAsia="標楷體" w:hAnsi="標楷體" w:hint="eastAsia"/>
                <w:strike/>
                <w:color w:val="FF0000"/>
                <w:sz w:val="20"/>
                <w:szCs w:val="20"/>
              </w:rPr>
              <w:t>1</w:t>
            </w:r>
            <w:r w:rsidR="00C8569E">
              <w:rPr>
                <w:rFonts w:ascii="標楷體" w:eastAsia="標楷體" w:hAnsi="標楷體" w:hint="eastAsia"/>
                <w:sz w:val="20"/>
                <w:szCs w:val="20"/>
              </w:rPr>
              <w:t>10</w:t>
            </w:r>
          </w:p>
        </w:tc>
        <w:tc>
          <w:tcPr>
            <w:tcW w:w="6329" w:type="dxa"/>
            <w:gridSpan w:val="5"/>
            <w:shd w:val="clear" w:color="auto" w:fill="auto"/>
            <w:vAlign w:val="center"/>
          </w:tcPr>
          <w:p w14:paraId="6CF692AB" w14:textId="77777777" w:rsidR="00486A35" w:rsidRPr="00F6643E" w:rsidRDefault="00EB0900" w:rsidP="00FD3010">
            <w:pPr>
              <w:spacing w:line="260" w:lineRule="exact"/>
              <w:jc w:val="both"/>
              <w:rPr>
                <w:rFonts w:ascii="標楷體" w:eastAsia="標楷體" w:hAnsi="標楷體"/>
                <w:sz w:val="20"/>
                <w:szCs w:val="20"/>
              </w:rPr>
            </w:pPr>
            <w:r>
              <w:rPr>
                <w:rFonts w:ascii="標楷體" w:eastAsia="標楷體" w:hAnsi="標楷體" w:hint="eastAsia"/>
                <w:sz w:val="20"/>
                <w:szCs w:val="20"/>
              </w:rPr>
              <w:t>擔任學校各式慶典之演奏樂團之指導教師</w:t>
            </w:r>
          </w:p>
        </w:tc>
        <w:tc>
          <w:tcPr>
            <w:tcW w:w="893" w:type="dxa"/>
            <w:tcBorders>
              <w:right w:val="single" w:sz="4" w:space="0" w:color="auto"/>
            </w:tcBorders>
            <w:shd w:val="clear" w:color="auto" w:fill="auto"/>
            <w:vAlign w:val="center"/>
          </w:tcPr>
          <w:p w14:paraId="4A65999E" w14:textId="77777777" w:rsidR="00486A35" w:rsidRPr="00F6643E" w:rsidRDefault="00486A35" w:rsidP="00FD3010">
            <w:pPr>
              <w:jc w:val="center"/>
              <w:rPr>
                <w:rFonts w:ascii="標楷體" w:eastAsia="標楷體" w:hAnsi="標楷體"/>
                <w:sz w:val="20"/>
                <w:szCs w:val="20"/>
              </w:rPr>
            </w:pPr>
            <w:r w:rsidRPr="00F6643E">
              <w:rPr>
                <w:rFonts w:ascii="標楷體" w:eastAsia="標楷體" w:hAnsi="標楷體" w:hint="eastAsia"/>
                <w:sz w:val="20"/>
                <w:szCs w:val="20"/>
              </w:rPr>
              <w:t>2</w:t>
            </w:r>
          </w:p>
        </w:tc>
        <w:tc>
          <w:tcPr>
            <w:tcW w:w="2788" w:type="dxa"/>
            <w:tcBorders>
              <w:left w:val="single" w:sz="4" w:space="0" w:color="auto"/>
            </w:tcBorders>
            <w:shd w:val="clear" w:color="auto" w:fill="auto"/>
          </w:tcPr>
          <w:p w14:paraId="36C317BE" w14:textId="77777777" w:rsidR="00486A35" w:rsidRPr="00F6643E" w:rsidRDefault="00486A35" w:rsidP="00FD3010">
            <w:pPr>
              <w:jc w:val="right"/>
              <w:rPr>
                <w:rFonts w:ascii="標楷體" w:eastAsia="標楷體" w:hAnsi="標楷體"/>
                <w:sz w:val="20"/>
                <w:szCs w:val="20"/>
              </w:rPr>
            </w:pPr>
          </w:p>
        </w:tc>
        <w:tc>
          <w:tcPr>
            <w:tcW w:w="981" w:type="dxa"/>
            <w:tcBorders>
              <w:right w:val="single" w:sz="4" w:space="0" w:color="auto"/>
            </w:tcBorders>
            <w:shd w:val="clear" w:color="auto" w:fill="auto"/>
          </w:tcPr>
          <w:p w14:paraId="7572A997" w14:textId="77777777" w:rsidR="00486A35" w:rsidRPr="00F6643E" w:rsidRDefault="00486A35" w:rsidP="00FD3010">
            <w:pPr>
              <w:jc w:val="right"/>
              <w:rPr>
                <w:rFonts w:ascii="標楷體" w:eastAsia="標楷體" w:hAnsi="標楷體"/>
                <w:sz w:val="20"/>
                <w:szCs w:val="20"/>
              </w:rPr>
            </w:pPr>
          </w:p>
        </w:tc>
        <w:tc>
          <w:tcPr>
            <w:tcW w:w="981" w:type="dxa"/>
            <w:tcBorders>
              <w:right w:val="single" w:sz="4" w:space="0" w:color="auto"/>
            </w:tcBorders>
            <w:shd w:val="clear" w:color="auto" w:fill="auto"/>
          </w:tcPr>
          <w:p w14:paraId="4AE0F054" w14:textId="77777777" w:rsidR="00486A35" w:rsidRPr="00F6643E" w:rsidRDefault="00486A35" w:rsidP="00FD3010">
            <w:pPr>
              <w:jc w:val="right"/>
              <w:rPr>
                <w:rFonts w:ascii="標楷體" w:eastAsia="標楷體" w:hAnsi="標楷體"/>
                <w:sz w:val="20"/>
                <w:szCs w:val="20"/>
              </w:rPr>
            </w:pPr>
          </w:p>
        </w:tc>
        <w:tc>
          <w:tcPr>
            <w:tcW w:w="2232" w:type="dxa"/>
            <w:tcBorders>
              <w:left w:val="single" w:sz="4" w:space="0" w:color="auto"/>
              <w:right w:val="thinThickSmallGap" w:sz="18" w:space="0" w:color="auto"/>
            </w:tcBorders>
            <w:shd w:val="clear" w:color="auto" w:fill="auto"/>
          </w:tcPr>
          <w:p w14:paraId="3270A4B4" w14:textId="77777777" w:rsidR="00486A35" w:rsidRPr="00F6643E" w:rsidRDefault="00486A35" w:rsidP="00FD3010">
            <w:pPr>
              <w:jc w:val="right"/>
              <w:rPr>
                <w:rFonts w:ascii="標楷體" w:eastAsia="標楷體" w:hAnsi="標楷體"/>
                <w:sz w:val="20"/>
                <w:szCs w:val="20"/>
              </w:rPr>
            </w:pPr>
          </w:p>
        </w:tc>
      </w:tr>
      <w:tr w:rsidR="00486A35" w:rsidRPr="00F6643E" w14:paraId="50B559DD" w14:textId="77777777" w:rsidTr="00EB0900">
        <w:trPr>
          <w:trHeight w:hRule="exact" w:val="723"/>
        </w:trPr>
        <w:tc>
          <w:tcPr>
            <w:tcW w:w="858" w:type="dxa"/>
            <w:tcBorders>
              <w:left w:val="thickThinSmallGap" w:sz="18" w:space="0" w:color="auto"/>
            </w:tcBorders>
            <w:shd w:val="clear" w:color="auto" w:fill="auto"/>
            <w:vAlign w:val="center"/>
          </w:tcPr>
          <w:p w14:paraId="7D7EA0FA" w14:textId="7824E496" w:rsidR="00486A35" w:rsidRPr="00F6643E" w:rsidRDefault="00486A35" w:rsidP="004F39D5">
            <w:pPr>
              <w:jc w:val="center"/>
              <w:rPr>
                <w:rFonts w:ascii="標楷體" w:eastAsia="標楷體" w:hAnsi="標楷體"/>
                <w:sz w:val="20"/>
                <w:szCs w:val="20"/>
              </w:rPr>
            </w:pPr>
            <w:r w:rsidRPr="00C8569E">
              <w:rPr>
                <w:rFonts w:ascii="標楷體" w:eastAsia="標楷體" w:hAnsi="標楷體" w:hint="eastAsia"/>
                <w:strike/>
                <w:color w:val="FF0000"/>
                <w:sz w:val="20"/>
                <w:szCs w:val="20"/>
              </w:rPr>
              <w:t>1</w:t>
            </w:r>
            <w:r w:rsidR="00EB0900" w:rsidRPr="00C8569E">
              <w:rPr>
                <w:rFonts w:ascii="標楷體" w:eastAsia="標楷體" w:hAnsi="標楷體" w:hint="eastAsia"/>
                <w:strike/>
                <w:color w:val="FF0000"/>
                <w:sz w:val="20"/>
                <w:szCs w:val="20"/>
              </w:rPr>
              <w:t>2</w:t>
            </w:r>
            <w:r w:rsidR="00C8569E">
              <w:rPr>
                <w:rFonts w:ascii="標楷體" w:eastAsia="標楷體" w:hAnsi="標楷體" w:hint="eastAsia"/>
                <w:sz w:val="20"/>
                <w:szCs w:val="20"/>
              </w:rPr>
              <w:t>11</w:t>
            </w:r>
          </w:p>
        </w:tc>
        <w:tc>
          <w:tcPr>
            <w:tcW w:w="6329" w:type="dxa"/>
            <w:gridSpan w:val="5"/>
            <w:shd w:val="clear" w:color="auto" w:fill="auto"/>
            <w:vAlign w:val="center"/>
          </w:tcPr>
          <w:p w14:paraId="7DF2A122" w14:textId="77777777" w:rsidR="00486A35" w:rsidRPr="00F6643E" w:rsidRDefault="00960284" w:rsidP="00FD3010">
            <w:pPr>
              <w:jc w:val="both"/>
              <w:rPr>
                <w:rFonts w:ascii="標楷體" w:eastAsia="標楷體" w:hAnsi="標楷體"/>
                <w:sz w:val="20"/>
                <w:szCs w:val="20"/>
              </w:rPr>
            </w:pPr>
            <w:r>
              <w:rPr>
                <w:rFonts w:ascii="標楷體" w:eastAsia="標楷體" w:hAnsi="標楷體" w:hint="eastAsia"/>
                <w:sz w:val="20"/>
                <w:szCs w:val="20"/>
              </w:rPr>
              <w:t>參與市</w:t>
            </w:r>
            <w:r w:rsidR="00486A35" w:rsidRPr="00F6643E">
              <w:rPr>
                <w:rFonts w:ascii="標楷體" w:eastAsia="標楷體" w:hAnsi="標楷體" w:hint="eastAsia"/>
                <w:sz w:val="20"/>
                <w:szCs w:val="20"/>
              </w:rPr>
              <w:t>府</w:t>
            </w:r>
            <w:r w:rsidR="00486A35" w:rsidRPr="00941ED5">
              <w:rPr>
                <w:rFonts w:ascii="標楷體" w:eastAsia="標楷體" w:hAnsi="標楷體" w:hint="eastAsia"/>
                <w:color w:val="000000" w:themeColor="text1"/>
                <w:sz w:val="20"/>
                <w:szCs w:val="20"/>
              </w:rPr>
              <w:t>指定本校務必辦理之</w:t>
            </w:r>
            <w:r w:rsidR="00EB0900" w:rsidRPr="00941ED5">
              <w:rPr>
                <w:rFonts w:ascii="標楷體" w:eastAsia="標楷體" w:hAnsi="標楷體" w:hint="eastAsia"/>
                <w:color w:val="000000" w:themeColor="text1"/>
                <w:sz w:val="20"/>
                <w:szCs w:val="20"/>
              </w:rPr>
              <w:t>活動</w:t>
            </w:r>
            <w:r w:rsidR="00486A35" w:rsidRPr="00941ED5">
              <w:rPr>
                <w:rFonts w:ascii="標楷體" w:eastAsia="標楷體" w:hAnsi="標楷體" w:hint="eastAsia"/>
                <w:color w:val="000000" w:themeColor="text1"/>
                <w:sz w:val="20"/>
                <w:szCs w:val="20"/>
              </w:rPr>
              <w:t>(如社群團隊、</w:t>
            </w:r>
            <w:r w:rsidR="00EB0900" w:rsidRPr="00941ED5">
              <w:rPr>
                <w:rFonts w:ascii="標楷體" w:eastAsia="標楷體" w:hAnsi="標楷體" w:hint="eastAsia"/>
                <w:color w:val="000000" w:themeColor="text1"/>
                <w:sz w:val="20"/>
                <w:szCs w:val="20"/>
              </w:rPr>
              <w:t>智慧教學</w:t>
            </w:r>
            <w:r w:rsidRPr="00941ED5">
              <w:rPr>
                <w:rFonts w:ascii="新細明體" w:hAnsi="新細明體" w:hint="eastAsia"/>
                <w:color w:val="000000" w:themeColor="text1"/>
                <w:sz w:val="20"/>
                <w:szCs w:val="20"/>
              </w:rPr>
              <w:t>、</w:t>
            </w:r>
            <w:r w:rsidR="00EB0900" w:rsidRPr="00941ED5">
              <w:rPr>
                <w:rFonts w:ascii="標楷體" w:eastAsia="標楷體" w:hAnsi="標楷體" w:hint="eastAsia"/>
                <w:color w:val="000000" w:themeColor="text1"/>
                <w:sz w:val="20"/>
                <w:szCs w:val="20"/>
              </w:rPr>
              <w:t>教學卓越</w:t>
            </w:r>
            <w:r w:rsidRPr="00941ED5">
              <w:rPr>
                <w:rFonts w:ascii="標楷體" w:eastAsia="標楷體" w:hAnsi="標楷體" w:hint="eastAsia"/>
                <w:color w:val="000000" w:themeColor="text1"/>
                <w:sz w:val="20"/>
                <w:szCs w:val="20"/>
              </w:rPr>
              <w:t>計畫</w:t>
            </w:r>
            <w:r w:rsidR="00486A35" w:rsidRPr="00941ED5">
              <w:rPr>
                <w:rFonts w:ascii="標楷體" w:eastAsia="標楷體" w:hAnsi="標楷體" w:hint="eastAsia"/>
                <w:color w:val="000000" w:themeColor="text1"/>
                <w:sz w:val="20"/>
                <w:szCs w:val="20"/>
              </w:rPr>
              <w:t>等)</w:t>
            </w:r>
          </w:p>
        </w:tc>
        <w:tc>
          <w:tcPr>
            <w:tcW w:w="893" w:type="dxa"/>
            <w:tcBorders>
              <w:right w:val="single" w:sz="4" w:space="0" w:color="auto"/>
            </w:tcBorders>
            <w:shd w:val="clear" w:color="auto" w:fill="auto"/>
            <w:vAlign w:val="center"/>
          </w:tcPr>
          <w:p w14:paraId="601CA18A" w14:textId="77777777" w:rsidR="00486A35" w:rsidRPr="00F6643E" w:rsidRDefault="00136246" w:rsidP="00FD3010">
            <w:pPr>
              <w:jc w:val="center"/>
              <w:rPr>
                <w:rFonts w:ascii="標楷體" w:eastAsia="標楷體" w:hAnsi="標楷體"/>
                <w:sz w:val="20"/>
                <w:szCs w:val="20"/>
              </w:rPr>
            </w:pPr>
            <w:r>
              <w:rPr>
                <w:rFonts w:ascii="標楷體" w:eastAsia="標楷體" w:hAnsi="標楷體" w:hint="eastAsia"/>
                <w:sz w:val="20"/>
                <w:szCs w:val="20"/>
              </w:rPr>
              <w:t>2</w:t>
            </w:r>
          </w:p>
        </w:tc>
        <w:tc>
          <w:tcPr>
            <w:tcW w:w="2788" w:type="dxa"/>
            <w:tcBorders>
              <w:left w:val="single" w:sz="4" w:space="0" w:color="auto"/>
            </w:tcBorders>
            <w:shd w:val="clear" w:color="auto" w:fill="auto"/>
          </w:tcPr>
          <w:p w14:paraId="456E25A4" w14:textId="77777777" w:rsidR="00486A35" w:rsidRPr="00F6643E" w:rsidRDefault="00486A35" w:rsidP="00FD3010">
            <w:pPr>
              <w:jc w:val="right"/>
              <w:rPr>
                <w:rFonts w:ascii="標楷體" w:eastAsia="標楷體" w:hAnsi="標楷體"/>
                <w:sz w:val="20"/>
                <w:szCs w:val="20"/>
              </w:rPr>
            </w:pPr>
          </w:p>
        </w:tc>
        <w:tc>
          <w:tcPr>
            <w:tcW w:w="981" w:type="dxa"/>
            <w:tcBorders>
              <w:right w:val="single" w:sz="4" w:space="0" w:color="auto"/>
            </w:tcBorders>
            <w:shd w:val="clear" w:color="auto" w:fill="auto"/>
          </w:tcPr>
          <w:p w14:paraId="2DA6DDBF" w14:textId="77777777" w:rsidR="00486A35" w:rsidRPr="00F6643E" w:rsidRDefault="00486A35" w:rsidP="00FD3010">
            <w:pPr>
              <w:jc w:val="right"/>
              <w:rPr>
                <w:rFonts w:ascii="標楷體" w:eastAsia="標楷體" w:hAnsi="標楷體"/>
                <w:sz w:val="20"/>
                <w:szCs w:val="20"/>
              </w:rPr>
            </w:pPr>
          </w:p>
        </w:tc>
        <w:tc>
          <w:tcPr>
            <w:tcW w:w="981" w:type="dxa"/>
            <w:tcBorders>
              <w:right w:val="single" w:sz="4" w:space="0" w:color="auto"/>
            </w:tcBorders>
            <w:shd w:val="clear" w:color="auto" w:fill="auto"/>
          </w:tcPr>
          <w:p w14:paraId="7595A1B4" w14:textId="77777777" w:rsidR="00486A35" w:rsidRPr="00F6643E" w:rsidRDefault="00486A35" w:rsidP="00FD3010">
            <w:pPr>
              <w:jc w:val="right"/>
              <w:rPr>
                <w:rFonts w:ascii="標楷體" w:eastAsia="標楷體" w:hAnsi="標楷體"/>
                <w:sz w:val="20"/>
                <w:szCs w:val="20"/>
              </w:rPr>
            </w:pPr>
          </w:p>
        </w:tc>
        <w:tc>
          <w:tcPr>
            <w:tcW w:w="2232" w:type="dxa"/>
            <w:tcBorders>
              <w:left w:val="single" w:sz="4" w:space="0" w:color="auto"/>
              <w:right w:val="thinThickSmallGap" w:sz="18" w:space="0" w:color="auto"/>
            </w:tcBorders>
            <w:shd w:val="clear" w:color="auto" w:fill="auto"/>
          </w:tcPr>
          <w:p w14:paraId="086974E0" w14:textId="77777777" w:rsidR="00486A35" w:rsidRPr="00F6643E" w:rsidRDefault="00486A35" w:rsidP="00FD3010">
            <w:pPr>
              <w:jc w:val="right"/>
              <w:rPr>
                <w:rFonts w:ascii="標楷體" w:eastAsia="標楷體" w:hAnsi="標楷體"/>
                <w:sz w:val="20"/>
                <w:szCs w:val="20"/>
              </w:rPr>
            </w:pPr>
          </w:p>
        </w:tc>
      </w:tr>
      <w:tr w:rsidR="00486A35" w:rsidRPr="00F6643E" w14:paraId="781A3809" w14:textId="77777777" w:rsidTr="00461153">
        <w:trPr>
          <w:trHeight w:hRule="exact" w:val="453"/>
        </w:trPr>
        <w:tc>
          <w:tcPr>
            <w:tcW w:w="858" w:type="dxa"/>
            <w:tcBorders>
              <w:left w:val="thickThinSmallGap" w:sz="18" w:space="0" w:color="auto"/>
            </w:tcBorders>
            <w:shd w:val="clear" w:color="auto" w:fill="auto"/>
            <w:vAlign w:val="center"/>
          </w:tcPr>
          <w:p w14:paraId="58455EBB" w14:textId="67246369" w:rsidR="00486A35" w:rsidRPr="00F6643E" w:rsidRDefault="00486A35" w:rsidP="004F39D5">
            <w:pPr>
              <w:jc w:val="center"/>
              <w:rPr>
                <w:rFonts w:ascii="標楷體" w:eastAsia="標楷體" w:hAnsi="標楷體"/>
                <w:sz w:val="20"/>
                <w:szCs w:val="20"/>
              </w:rPr>
            </w:pPr>
            <w:r w:rsidRPr="00C8569E">
              <w:rPr>
                <w:rFonts w:ascii="標楷體" w:eastAsia="標楷體" w:hAnsi="標楷體" w:hint="eastAsia"/>
                <w:strike/>
                <w:color w:val="FF0000"/>
                <w:sz w:val="20"/>
                <w:szCs w:val="20"/>
              </w:rPr>
              <w:t>1</w:t>
            </w:r>
            <w:r w:rsidR="00EB0900" w:rsidRPr="00C8569E">
              <w:rPr>
                <w:rFonts w:ascii="標楷體" w:eastAsia="標楷體" w:hAnsi="標楷體" w:hint="eastAsia"/>
                <w:strike/>
                <w:color w:val="FF0000"/>
                <w:sz w:val="20"/>
                <w:szCs w:val="20"/>
              </w:rPr>
              <w:t>3</w:t>
            </w:r>
            <w:r w:rsidR="00C8569E">
              <w:rPr>
                <w:rFonts w:ascii="標楷體" w:eastAsia="標楷體" w:hAnsi="標楷體" w:hint="eastAsia"/>
                <w:sz w:val="20"/>
                <w:szCs w:val="20"/>
              </w:rPr>
              <w:t>12</w:t>
            </w:r>
          </w:p>
        </w:tc>
        <w:tc>
          <w:tcPr>
            <w:tcW w:w="2882" w:type="dxa"/>
            <w:gridSpan w:val="2"/>
            <w:shd w:val="clear" w:color="auto" w:fill="auto"/>
            <w:vAlign w:val="center"/>
          </w:tcPr>
          <w:p w14:paraId="785017E7" w14:textId="77777777" w:rsidR="00486A35" w:rsidRPr="00F6643E" w:rsidRDefault="00486A35" w:rsidP="00FD3010">
            <w:pPr>
              <w:jc w:val="both"/>
              <w:rPr>
                <w:rFonts w:ascii="標楷體" w:eastAsia="標楷體" w:hAnsi="標楷體"/>
                <w:sz w:val="20"/>
                <w:szCs w:val="20"/>
              </w:rPr>
            </w:pPr>
            <w:r w:rsidRPr="00F6643E">
              <w:rPr>
                <w:rFonts w:ascii="標楷體" w:eastAsia="標楷體" w:hAnsi="標楷體" w:hint="eastAsia"/>
                <w:sz w:val="20"/>
                <w:szCs w:val="20"/>
              </w:rPr>
              <w:t>教師參與研習</w:t>
            </w:r>
          </w:p>
        </w:tc>
        <w:tc>
          <w:tcPr>
            <w:tcW w:w="3447" w:type="dxa"/>
            <w:gridSpan w:val="3"/>
            <w:shd w:val="clear" w:color="auto" w:fill="auto"/>
            <w:vAlign w:val="center"/>
          </w:tcPr>
          <w:p w14:paraId="33B1EF4E" w14:textId="77777777" w:rsidR="00486A35" w:rsidRPr="00F6643E" w:rsidRDefault="00486A35" w:rsidP="00FD3010">
            <w:pPr>
              <w:jc w:val="both"/>
              <w:rPr>
                <w:rFonts w:ascii="標楷體" w:eastAsia="標楷體" w:hAnsi="標楷體"/>
                <w:sz w:val="20"/>
                <w:szCs w:val="20"/>
              </w:rPr>
            </w:pPr>
            <w:r w:rsidRPr="00F6643E">
              <w:rPr>
                <w:rFonts w:ascii="標楷體" w:eastAsia="標楷體" w:hAnsi="標楷體" w:hint="eastAsia"/>
                <w:sz w:val="20"/>
                <w:szCs w:val="20"/>
              </w:rPr>
              <w:t>研習時數每滿</w:t>
            </w:r>
            <w:r w:rsidRPr="00F6643E">
              <w:rPr>
                <w:rFonts w:ascii="標楷體" w:eastAsia="標楷體" w:hAnsi="標楷體" w:hint="eastAsia"/>
                <w:sz w:val="20"/>
                <w:szCs w:val="20"/>
                <w:u w:val="single"/>
              </w:rPr>
              <w:t>35小時</w:t>
            </w:r>
            <w:r w:rsidRPr="00F6643E">
              <w:rPr>
                <w:rFonts w:ascii="標楷體" w:eastAsia="標楷體" w:hAnsi="標楷體" w:hint="eastAsia"/>
                <w:sz w:val="20"/>
                <w:szCs w:val="20"/>
              </w:rPr>
              <w:t>，以0.5分計</w:t>
            </w:r>
          </w:p>
        </w:tc>
        <w:tc>
          <w:tcPr>
            <w:tcW w:w="893" w:type="dxa"/>
            <w:tcBorders>
              <w:right w:val="single" w:sz="4" w:space="0" w:color="auto"/>
            </w:tcBorders>
            <w:shd w:val="clear" w:color="auto" w:fill="auto"/>
            <w:vAlign w:val="center"/>
          </w:tcPr>
          <w:p w14:paraId="4C365CE0" w14:textId="77777777" w:rsidR="00486A35" w:rsidRPr="00F6643E" w:rsidRDefault="00486A35" w:rsidP="00AC324C">
            <w:pPr>
              <w:jc w:val="center"/>
              <w:rPr>
                <w:rFonts w:ascii="標楷體" w:eastAsia="標楷體" w:hAnsi="標楷體"/>
                <w:sz w:val="16"/>
                <w:szCs w:val="16"/>
              </w:rPr>
            </w:pPr>
            <w:r w:rsidRPr="00F6643E">
              <w:rPr>
                <w:rFonts w:ascii="標楷體" w:eastAsia="標楷體" w:hAnsi="標楷體" w:hint="eastAsia"/>
                <w:sz w:val="16"/>
                <w:szCs w:val="16"/>
              </w:rPr>
              <w:t>上限</w:t>
            </w:r>
            <w:r w:rsidR="00AC324C">
              <w:rPr>
                <w:rFonts w:ascii="標楷體" w:eastAsia="標楷體" w:hAnsi="標楷體" w:hint="eastAsia"/>
                <w:sz w:val="16"/>
                <w:szCs w:val="16"/>
              </w:rPr>
              <w:t>1.5</w:t>
            </w:r>
            <w:r w:rsidRPr="00F6643E">
              <w:rPr>
                <w:rFonts w:ascii="標楷體" w:eastAsia="標楷體" w:hAnsi="標楷體" w:hint="eastAsia"/>
                <w:sz w:val="16"/>
                <w:szCs w:val="16"/>
              </w:rPr>
              <w:t>分</w:t>
            </w:r>
          </w:p>
        </w:tc>
        <w:tc>
          <w:tcPr>
            <w:tcW w:w="2788" w:type="dxa"/>
            <w:tcBorders>
              <w:left w:val="single" w:sz="4" w:space="0" w:color="auto"/>
            </w:tcBorders>
            <w:shd w:val="clear" w:color="auto" w:fill="auto"/>
          </w:tcPr>
          <w:p w14:paraId="5C95D989" w14:textId="77777777" w:rsidR="00486A35" w:rsidRPr="00F6643E" w:rsidRDefault="00486A35" w:rsidP="00FD3010">
            <w:pPr>
              <w:jc w:val="right"/>
              <w:rPr>
                <w:rFonts w:ascii="標楷體" w:eastAsia="標楷體" w:hAnsi="標楷體"/>
                <w:sz w:val="20"/>
                <w:szCs w:val="20"/>
              </w:rPr>
            </w:pPr>
          </w:p>
        </w:tc>
        <w:tc>
          <w:tcPr>
            <w:tcW w:w="981" w:type="dxa"/>
            <w:tcBorders>
              <w:right w:val="single" w:sz="4" w:space="0" w:color="auto"/>
            </w:tcBorders>
            <w:shd w:val="clear" w:color="auto" w:fill="auto"/>
          </w:tcPr>
          <w:p w14:paraId="7BC746A4" w14:textId="77777777" w:rsidR="00486A35" w:rsidRPr="00F6643E" w:rsidRDefault="00486A35" w:rsidP="00FD3010">
            <w:pPr>
              <w:jc w:val="right"/>
              <w:rPr>
                <w:rFonts w:ascii="標楷體" w:eastAsia="標楷體" w:hAnsi="標楷體"/>
                <w:sz w:val="20"/>
                <w:szCs w:val="20"/>
              </w:rPr>
            </w:pPr>
          </w:p>
        </w:tc>
        <w:tc>
          <w:tcPr>
            <w:tcW w:w="981" w:type="dxa"/>
            <w:tcBorders>
              <w:right w:val="single" w:sz="4" w:space="0" w:color="auto"/>
            </w:tcBorders>
            <w:shd w:val="clear" w:color="auto" w:fill="auto"/>
          </w:tcPr>
          <w:p w14:paraId="26EDF4AB" w14:textId="77777777" w:rsidR="00486A35" w:rsidRPr="00F6643E" w:rsidRDefault="00486A35" w:rsidP="00FD3010">
            <w:pPr>
              <w:jc w:val="right"/>
              <w:rPr>
                <w:rFonts w:ascii="標楷體" w:eastAsia="標楷體" w:hAnsi="標楷體"/>
                <w:sz w:val="20"/>
                <w:szCs w:val="20"/>
              </w:rPr>
            </w:pPr>
          </w:p>
        </w:tc>
        <w:tc>
          <w:tcPr>
            <w:tcW w:w="2232" w:type="dxa"/>
            <w:tcBorders>
              <w:left w:val="single" w:sz="4" w:space="0" w:color="auto"/>
              <w:right w:val="thinThickSmallGap" w:sz="18" w:space="0" w:color="auto"/>
            </w:tcBorders>
            <w:shd w:val="clear" w:color="auto" w:fill="auto"/>
          </w:tcPr>
          <w:p w14:paraId="11D01DF7" w14:textId="77777777" w:rsidR="00486A35" w:rsidRPr="00F6643E" w:rsidRDefault="00486A35" w:rsidP="00FD3010">
            <w:pPr>
              <w:jc w:val="right"/>
              <w:rPr>
                <w:rFonts w:ascii="標楷體" w:eastAsia="標楷體" w:hAnsi="標楷體"/>
                <w:sz w:val="20"/>
                <w:szCs w:val="20"/>
              </w:rPr>
            </w:pPr>
          </w:p>
        </w:tc>
      </w:tr>
      <w:tr w:rsidR="00486A35" w:rsidRPr="00F6643E" w14:paraId="4B76C0CF" w14:textId="77777777" w:rsidTr="00EB0900">
        <w:tc>
          <w:tcPr>
            <w:tcW w:w="858" w:type="dxa"/>
            <w:tcBorders>
              <w:left w:val="thickThinSmallGap" w:sz="18" w:space="0" w:color="auto"/>
            </w:tcBorders>
            <w:shd w:val="clear" w:color="auto" w:fill="auto"/>
            <w:vAlign w:val="center"/>
          </w:tcPr>
          <w:p w14:paraId="20E4B106" w14:textId="6BFBE772" w:rsidR="00486A35" w:rsidRPr="00F6643E" w:rsidRDefault="00486A35" w:rsidP="0018674D">
            <w:pPr>
              <w:jc w:val="center"/>
              <w:rPr>
                <w:rFonts w:ascii="標楷體" w:eastAsia="標楷體" w:hAnsi="標楷體"/>
                <w:sz w:val="20"/>
                <w:szCs w:val="20"/>
              </w:rPr>
            </w:pPr>
            <w:r w:rsidRPr="00C8569E">
              <w:rPr>
                <w:rFonts w:ascii="標楷體" w:eastAsia="標楷體" w:hAnsi="標楷體" w:hint="eastAsia"/>
                <w:strike/>
                <w:color w:val="FF0000"/>
                <w:sz w:val="20"/>
                <w:szCs w:val="20"/>
              </w:rPr>
              <w:t>1</w:t>
            </w:r>
            <w:r w:rsidR="00EB0900" w:rsidRPr="00C8569E">
              <w:rPr>
                <w:rFonts w:ascii="標楷體" w:eastAsia="標楷體" w:hAnsi="標楷體" w:hint="eastAsia"/>
                <w:strike/>
                <w:color w:val="FF0000"/>
                <w:sz w:val="20"/>
                <w:szCs w:val="20"/>
              </w:rPr>
              <w:t>4</w:t>
            </w:r>
            <w:r w:rsidR="00C8569E">
              <w:rPr>
                <w:rFonts w:ascii="標楷體" w:eastAsia="標楷體" w:hAnsi="標楷體" w:hint="eastAsia"/>
                <w:sz w:val="20"/>
                <w:szCs w:val="20"/>
              </w:rPr>
              <w:t>13</w:t>
            </w:r>
          </w:p>
        </w:tc>
        <w:tc>
          <w:tcPr>
            <w:tcW w:w="6329" w:type="dxa"/>
            <w:gridSpan w:val="5"/>
            <w:shd w:val="clear" w:color="auto" w:fill="auto"/>
            <w:vAlign w:val="center"/>
          </w:tcPr>
          <w:p w14:paraId="0068017C" w14:textId="77777777" w:rsidR="00486A35" w:rsidRPr="00F6643E" w:rsidRDefault="00486A35" w:rsidP="00572492">
            <w:pPr>
              <w:jc w:val="both"/>
              <w:rPr>
                <w:rFonts w:ascii="標楷體" w:eastAsia="標楷體" w:hAnsi="標楷體"/>
                <w:sz w:val="20"/>
                <w:szCs w:val="20"/>
              </w:rPr>
            </w:pPr>
            <w:r w:rsidRPr="00941ED5">
              <w:rPr>
                <w:rFonts w:ascii="標楷體" w:eastAsia="標楷體" w:hAnsi="標楷體" w:hint="eastAsia"/>
                <w:color w:val="000000" w:themeColor="text1"/>
                <w:sz w:val="20"/>
                <w:szCs w:val="20"/>
              </w:rPr>
              <w:t>實際指導學生一學年代表學校參賽者(如語文競賽、機器人團隊、體育團隊、科展、發明展、音樂競賽、</w:t>
            </w:r>
            <w:r w:rsidR="00EB0900" w:rsidRPr="00941ED5">
              <w:rPr>
                <w:rFonts w:ascii="標楷體" w:eastAsia="標楷體" w:hAnsi="標楷體" w:hint="eastAsia"/>
                <w:color w:val="000000" w:themeColor="text1"/>
                <w:sz w:val="20"/>
                <w:szCs w:val="20"/>
              </w:rPr>
              <w:t>英語競賽</w:t>
            </w:r>
            <w:r w:rsidRPr="00941ED5">
              <w:rPr>
                <w:rFonts w:ascii="標楷體" w:eastAsia="標楷體" w:hAnsi="標楷體" w:hint="eastAsia"/>
                <w:color w:val="000000" w:themeColor="text1"/>
                <w:sz w:val="20"/>
                <w:szCs w:val="20"/>
              </w:rPr>
              <w:t>等</w:t>
            </w:r>
            <w:r w:rsidR="00572492" w:rsidRPr="00941ED5">
              <w:rPr>
                <w:rFonts w:ascii="標楷體" w:eastAsia="標楷體" w:hAnsi="標楷體" w:hint="eastAsia"/>
                <w:color w:val="000000" w:themeColor="text1"/>
                <w:sz w:val="20"/>
                <w:szCs w:val="20"/>
              </w:rPr>
              <w:t>，</w:t>
            </w:r>
            <w:r w:rsidRPr="00941ED5">
              <w:rPr>
                <w:rFonts w:ascii="標楷體" w:eastAsia="標楷體" w:hAnsi="標楷體" w:hint="eastAsia"/>
                <w:color w:val="000000" w:themeColor="text1"/>
                <w:sz w:val="20"/>
                <w:szCs w:val="20"/>
              </w:rPr>
              <w:t>經校長每</w:t>
            </w:r>
            <w:r w:rsidR="00EB0900" w:rsidRPr="00941ED5">
              <w:rPr>
                <w:rFonts w:ascii="標楷體" w:eastAsia="標楷體" w:hAnsi="標楷體" w:hint="eastAsia"/>
                <w:color w:val="000000" w:themeColor="text1"/>
                <w:sz w:val="20"/>
                <w:szCs w:val="20"/>
              </w:rPr>
              <w:t>學年初</w:t>
            </w:r>
            <w:r w:rsidRPr="00941ED5">
              <w:rPr>
                <w:rFonts w:ascii="標楷體" w:eastAsia="標楷體" w:hAnsi="標楷體" w:hint="eastAsia"/>
                <w:color w:val="000000" w:themeColor="text1"/>
                <w:sz w:val="20"/>
                <w:szCs w:val="20"/>
              </w:rPr>
              <w:t>核定公布為指導教師始採計之</w:t>
            </w:r>
            <w:r w:rsidR="00572492" w:rsidRPr="00941ED5">
              <w:rPr>
                <w:rFonts w:ascii="標楷體" w:eastAsia="標楷體" w:hAnsi="標楷體" w:hint="eastAsia"/>
                <w:color w:val="000000" w:themeColor="text1"/>
                <w:sz w:val="20"/>
                <w:szCs w:val="20"/>
              </w:rPr>
              <w:t>)</w:t>
            </w:r>
          </w:p>
        </w:tc>
        <w:tc>
          <w:tcPr>
            <w:tcW w:w="893" w:type="dxa"/>
            <w:tcBorders>
              <w:right w:val="single" w:sz="4" w:space="0" w:color="auto"/>
            </w:tcBorders>
            <w:shd w:val="clear" w:color="auto" w:fill="auto"/>
            <w:vAlign w:val="center"/>
          </w:tcPr>
          <w:p w14:paraId="310D9E68" w14:textId="77777777" w:rsidR="00486A35" w:rsidRPr="00F6643E" w:rsidRDefault="00486A35" w:rsidP="00FD3010">
            <w:pPr>
              <w:jc w:val="center"/>
              <w:rPr>
                <w:rFonts w:ascii="標楷體" w:eastAsia="標楷體" w:hAnsi="標楷體"/>
                <w:sz w:val="20"/>
                <w:szCs w:val="20"/>
              </w:rPr>
            </w:pPr>
            <w:r w:rsidRPr="00F6643E">
              <w:rPr>
                <w:rFonts w:ascii="標楷體" w:eastAsia="標楷體" w:hAnsi="標楷體" w:hint="eastAsia"/>
                <w:sz w:val="20"/>
                <w:szCs w:val="20"/>
              </w:rPr>
              <w:t>1</w:t>
            </w:r>
          </w:p>
        </w:tc>
        <w:tc>
          <w:tcPr>
            <w:tcW w:w="2788" w:type="dxa"/>
            <w:tcBorders>
              <w:left w:val="single" w:sz="4" w:space="0" w:color="auto"/>
            </w:tcBorders>
            <w:shd w:val="clear" w:color="auto" w:fill="auto"/>
          </w:tcPr>
          <w:p w14:paraId="7282C3A3" w14:textId="77777777" w:rsidR="00486A35" w:rsidRPr="00F6643E" w:rsidRDefault="00486A35" w:rsidP="00FD3010">
            <w:pPr>
              <w:jc w:val="right"/>
              <w:rPr>
                <w:rFonts w:ascii="標楷體" w:eastAsia="標楷體" w:hAnsi="標楷體"/>
                <w:sz w:val="20"/>
                <w:szCs w:val="20"/>
              </w:rPr>
            </w:pPr>
          </w:p>
        </w:tc>
        <w:tc>
          <w:tcPr>
            <w:tcW w:w="981" w:type="dxa"/>
            <w:tcBorders>
              <w:right w:val="single" w:sz="4" w:space="0" w:color="auto"/>
            </w:tcBorders>
            <w:shd w:val="clear" w:color="auto" w:fill="auto"/>
          </w:tcPr>
          <w:p w14:paraId="1D9833DC" w14:textId="77777777" w:rsidR="00486A35" w:rsidRPr="00F6643E" w:rsidRDefault="00486A35" w:rsidP="00FD3010">
            <w:pPr>
              <w:jc w:val="right"/>
              <w:rPr>
                <w:rFonts w:ascii="標楷體" w:eastAsia="標楷體" w:hAnsi="標楷體"/>
                <w:sz w:val="20"/>
                <w:szCs w:val="20"/>
              </w:rPr>
            </w:pPr>
          </w:p>
        </w:tc>
        <w:tc>
          <w:tcPr>
            <w:tcW w:w="981" w:type="dxa"/>
            <w:tcBorders>
              <w:right w:val="single" w:sz="4" w:space="0" w:color="auto"/>
            </w:tcBorders>
            <w:shd w:val="clear" w:color="auto" w:fill="auto"/>
          </w:tcPr>
          <w:p w14:paraId="730A4B45" w14:textId="77777777" w:rsidR="00486A35" w:rsidRPr="00F6643E" w:rsidRDefault="00486A35" w:rsidP="00FD3010">
            <w:pPr>
              <w:jc w:val="right"/>
              <w:rPr>
                <w:rFonts w:ascii="標楷體" w:eastAsia="標楷體" w:hAnsi="標楷體"/>
                <w:sz w:val="20"/>
                <w:szCs w:val="20"/>
              </w:rPr>
            </w:pPr>
          </w:p>
        </w:tc>
        <w:tc>
          <w:tcPr>
            <w:tcW w:w="2232" w:type="dxa"/>
            <w:tcBorders>
              <w:left w:val="single" w:sz="4" w:space="0" w:color="auto"/>
              <w:right w:val="thinThickSmallGap" w:sz="18" w:space="0" w:color="auto"/>
            </w:tcBorders>
            <w:shd w:val="clear" w:color="auto" w:fill="auto"/>
          </w:tcPr>
          <w:p w14:paraId="6CF699CA" w14:textId="77777777" w:rsidR="00486A35" w:rsidRPr="00F6643E" w:rsidRDefault="00486A35" w:rsidP="00FD3010">
            <w:pPr>
              <w:jc w:val="right"/>
              <w:rPr>
                <w:rFonts w:ascii="標楷體" w:eastAsia="標楷體" w:hAnsi="標楷體"/>
                <w:sz w:val="20"/>
                <w:szCs w:val="20"/>
              </w:rPr>
            </w:pPr>
          </w:p>
        </w:tc>
      </w:tr>
      <w:tr w:rsidR="00486A35" w:rsidRPr="00F6643E" w14:paraId="69FC40E5" w14:textId="77777777" w:rsidTr="000D03B7">
        <w:trPr>
          <w:trHeight w:val="411"/>
        </w:trPr>
        <w:tc>
          <w:tcPr>
            <w:tcW w:w="858" w:type="dxa"/>
            <w:vMerge w:val="restart"/>
            <w:tcBorders>
              <w:left w:val="thickThinSmallGap" w:sz="18" w:space="0" w:color="auto"/>
            </w:tcBorders>
            <w:shd w:val="clear" w:color="auto" w:fill="auto"/>
            <w:vAlign w:val="center"/>
          </w:tcPr>
          <w:p w14:paraId="25CFAABB" w14:textId="0372EDF7" w:rsidR="00486A35" w:rsidRPr="00F6643E" w:rsidRDefault="00486A35" w:rsidP="00572492">
            <w:pPr>
              <w:jc w:val="center"/>
              <w:rPr>
                <w:rFonts w:ascii="標楷體" w:eastAsia="標楷體" w:hAnsi="標楷體"/>
                <w:sz w:val="20"/>
                <w:szCs w:val="20"/>
              </w:rPr>
            </w:pPr>
            <w:r w:rsidRPr="00C8569E">
              <w:rPr>
                <w:rFonts w:ascii="標楷體" w:eastAsia="標楷體" w:hAnsi="標楷體" w:hint="eastAsia"/>
                <w:strike/>
                <w:color w:val="FF0000"/>
                <w:sz w:val="20"/>
                <w:szCs w:val="20"/>
              </w:rPr>
              <w:t>1</w:t>
            </w:r>
            <w:r w:rsidR="00572492" w:rsidRPr="00C8569E">
              <w:rPr>
                <w:rFonts w:ascii="標楷體" w:eastAsia="標楷體" w:hAnsi="標楷體" w:hint="eastAsia"/>
                <w:strike/>
                <w:color w:val="FF0000"/>
                <w:sz w:val="20"/>
                <w:szCs w:val="20"/>
              </w:rPr>
              <w:t>5</w:t>
            </w:r>
            <w:r w:rsidR="00C8569E">
              <w:rPr>
                <w:rFonts w:ascii="標楷體" w:eastAsia="標楷體" w:hAnsi="標楷體" w:hint="eastAsia"/>
                <w:sz w:val="20"/>
                <w:szCs w:val="20"/>
              </w:rPr>
              <w:t>14</w:t>
            </w:r>
          </w:p>
        </w:tc>
        <w:tc>
          <w:tcPr>
            <w:tcW w:w="2882" w:type="dxa"/>
            <w:gridSpan w:val="2"/>
            <w:vMerge w:val="restart"/>
            <w:shd w:val="clear" w:color="auto" w:fill="auto"/>
            <w:vAlign w:val="center"/>
          </w:tcPr>
          <w:p w14:paraId="2AD58022" w14:textId="77777777" w:rsidR="00486A35" w:rsidRPr="00F6643E" w:rsidRDefault="00486A35" w:rsidP="00FD3010">
            <w:pPr>
              <w:jc w:val="both"/>
              <w:rPr>
                <w:rFonts w:ascii="標楷體" w:eastAsia="標楷體" w:hAnsi="標楷體"/>
                <w:sz w:val="20"/>
                <w:szCs w:val="20"/>
              </w:rPr>
            </w:pPr>
            <w:r w:rsidRPr="00F6643E">
              <w:rPr>
                <w:rFonts w:ascii="標楷體" w:eastAsia="標楷體" w:hAnsi="標楷體" w:hint="eastAsia"/>
                <w:sz w:val="20"/>
                <w:szCs w:val="20"/>
              </w:rPr>
              <w:t>實際指導學生獲獎者</w:t>
            </w:r>
          </w:p>
          <w:p w14:paraId="5BA154AB" w14:textId="77777777" w:rsidR="00486A35" w:rsidRPr="00F6643E" w:rsidRDefault="00572492" w:rsidP="00332967">
            <w:pPr>
              <w:jc w:val="both"/>
              <w:rPr>
                <w:rFonts w:ascii="標楷體" w:eastAsia="標楷體" w:hAnsi="標楷體"/>
                <w:sz w:val="20"/>
                <w:szCs w:val="20"/>
              </w:rPr>
            </w:pPr>
            <w:r w:rsidRPr="00F6643E">
              <w:rPr>
                <w:rFonts w:ascii="標楷體" w:eastAsia="標楷體" w:hAnsi="標楷體" w:hint="eastAsia"/>
                <w:sz w:val="20"/>
                <w:szCs w:val="20"/>
              </w:rPr>
              <w:t>(如</w:t>
            </w:r>
            <w:r w:rsidRPr="00C77EB7">
              <w:rPr>
                <w:rFonts w:ascii="標楷體" w:eastAsia="標楷體" w:hAnsi="標楷體" w:hint="eastAsia"/>
                <w:color w:val="000000" w:themeColor="text1"/>
                <w:sz w:val="20"/>
                <w:szCs w:val="20"/>
              </w:rPr>
              <w:t>語文競賽、機器人團隊、體育團隊、科展、發明展、音樂競賽、英語競賽等，經校長每學年初核定公布為</w:t>
            </w:r>
            <w:r w:rsidRPr="00F6643E">
              <w:rPr>
                <w:rFonts w:ascii="標楷體" w:eastAsia="標楷體" w:hAnsi="標楷體" w:hint="eastAsia"/>
                <w:sz w:val="20"/>
                <w:szCs w:val="20"/>
              </w:rPr>
              <w:t>指導教師始採計之</w:t>
            </w:r>
            <w:r>
              <w:rPr>
                <w:rFonts w:ascii="標楷體" w:eastAsia="標楷體" w:hAnsi="標楷體" w:hint="eastAsia"/>
                <w:sz w:val="20"/>
                <w:szCs w:val="20"/>
              </w:rPr>
              <w:t>，</w:t>
            </w:r>
            <w:r w:rsidR="00332967" w:rsidRPr="00332967">
              <w:rPr>
                <w:rFonts w:ascii="標楷體" w:eastAsia="標楷體" w:hAnsi="標楷體" w:hint="eastAsia"/>
                <w:sz w:val="20"/>
                <w:szCs w:val="20"/>
              </w:rPr>
              <w:t>若參加同類組比賽，擇優採計積分且無上限</w:t>
            </w:r>
            <w:r w:rsidR="00486A35" w:rsidRPr="00332967">
              <w:rPr>
                <w:rFonts w:ascii="標楷體" w:eastAsia="標楷體" w:hAnsi="標楷體" w:hint="eastAsia"/>
                <w:sz w:val="20"/>
                <w:szCs w:val="20"/>
              </w:rPr>
              <w:t>)</w:t>
            </w:r>
          </w:p>
        </w:tc>
        <w:tc>
          <w:tcPr>
            <w:tcW w:w="1042" w:type="dxa"/>
            <w:gridSpan w:val="2"/>
            <w:vMerge w:val="restart"/>
            <w:shd w:val="clear" w:color="auto" w:fill="auto"/>
            <w:vAlign w:val="center"/>
          </w:tcPr>
          <w:p w14:paraId="573A066D" w14:textId="77777777" w:rsidR="00486A35" w:rsidRPr="00F6643E" w:rsidRDefault="00486A35" w:rsidP="00FD3010">
            <w:pPr>
              <w:jc w:val="both"/>
              <w:rPr>
                <w:rFonts w:ascii="標楷體" w:eastAsia="標楷體" w:hAnsi="標楷體"/>
                <w:sz w:val="20"/>
                <w:szCs w:val="20"/>
              </w:rPr>
            </w:pPr>
            <w:r w:rsidRPr="00F6643E">
              <w:rPr>
                <w:rFonts w:ascii="標楷體" w:eastAsia="標楷體" w:hAnsi="標楷體" w:hint="eastAsia"/>
                <w:sz w:val="20"/>
                <w:szCs w:val="20"/>
              </w:rPr>
              <w:t>全國比賽</w:t>
            </w:r>
          </w:p>
        </w:tc>
        <w:tc>
          <w:tcPr>
            <w:tcW w:w="2405" w:type="dxa"/>
            <w:shd w:val="clear" w:color="auto" w:fill="auto"/>
            <w:vAlign w:val="center"/>
          </w:tcPr>
          <w:p w14:paraId="6815696C" w14:textId="77777777" w:rsidR="00486A35" w:rsidRPr="00F6643E" w:rsidRDefault="00486A35" w:rsidP="002D0403">
            <w:pPr>
              <w:jc w:val="both"/>
              <w:rPr>
                <w:rFonts w:ascii="標楷體" w:eastAsia="標楷體" w:hAnsi="標楷體"/>
                <w:sz w:val="20"/>
                <w:szCs w:val="20"/>
              </w:rPr>
            </w:pPr>
            <w:r w:rsidRPr="00F6643E">
              <w:rPr>
                <w:rFonts w:ascii="標楷體" w:eastAsia="標楷體" w:hAnsi="標楷體" w:hint="eastAsia"/>
                <w:sz w:val="20"/>
                <w:szCs w:val="20"/>
              </w:rPr>
              <w:t>前三名</w:t>
            </w:r>
            <w:r w:rsidRPr="00571E0E">
              <w:rPr>
                <w:rFonts w:ascii="標楷體" w:eastAsia="標楷體" w:hAnsi="標楷體" w:hint="eastAsia"/>
                <w:sz w:val="18"/>
                <w:szCs w:val="20"/>
              </w:rPr>
              <w:t>(特優)</w:t>
            </w:r>
          </w:p>
        </w:tc>
        <w:tc>
          <w:tcPr>
            <w:tcW w:w="893" w:type="dxa"/>
            <w:tcBorders>
              <w:right w:val="single" w:sz="4" w:space="0" w:color="auto"/>
            </w:tcBorders>
            <w:shd w:val="clear" w:color="auto" w:fill="auto"/>
            <w:vAlign w:val="center"/>
          </w:tcPr>
          <w:p w14:paraId="187A4EAC" w14:textId="77777777" w:rsidR="00486A35" w:rsidRPr="00F6643E" w:rsidRDefault="002D0403" w:rsidP="00FD3010">
            <w:pPr>
              <w:jc w:val="center"/>
              <w:rPr>
                <w:rFonts w:ascii="標楷體" w:eastAsia="標楷體" w:hAnsi="標楷體"/>
                <w:sz w:val="20"/>
                <w:szCs w:val="20"/>
              </w:rPr>
            </w:pPr>
            <w:r>
              <w:rPr>
                <w:rFonts w:ascii="標楷體" w:eastAsia="標楷體" w:hAnsi="標楷體" w:hint="eastAsia"/>
                <w:sz w:val="20"/>
                <w:szCs w:val="20"/>
              </w:rPr>
              <w:t>6</w:t>
            </w:r>
          </w:p>
        </w:tc>
        <w:tc>
          <w:tcPr>
            <w:tcW w:w="2788" w:type="dxa"/>
            <w:tcBorders>
              <w:left w:val="single" w:sz="4" w:space="0" w:color="auto"/>
            </w:tcBorders>
            <w:shd w:val="clear" w:color="auto" w:fill="auto"/>
            <w:vAlign w:val="center"/>
          </w:tcPr>
          <w:p w14:paraId="2728C852" w14:textId="77777777" w:rsidR="00486A35" w:rsidRPr="00F6643E" w:rsidRDefault="00486A35" w:rsidP="000D03B7">
            <w:pPr>
              <w:jc w:val="center"/>
              <w:rPr>
                <w:rFonts w:ascii="標楷體" w:eastAsia="標楷體" w:hAnsi="標楷體"/>
                <w:sz w:val="20"/>
                <w:szCs w:val="20"/>
              </w:rPr>
            </w:pPr>
          </w:p>
        </w:tc>
        <w:tc>
          <w:tcPr>
            <w:tcW w:w="981" w:type="dxa"/>
            <w:vMerge w:val="restart"/>
            <w:tcBorders>
              <w:right w:val="single" w:sz="4" w:space="0" w:color="auto"/>
            </w:tcBorders>
            <w:shd w:val="clear" w:color="auto" w:fill="auto"/>
          </w:tcPr>
          <w:p w14:paraId="6299AF3A" w14:textId="77777777" w:rsidR="00486A35" w:rsidRPr="00F6643E" w:rsidRDefault="00486A35" w:rsidP="00FD3010">
            <w:pPr>
              <w:jc w:val="right"/>
              <w:rPr>
                <w:rFonts w:ascii="標楷體" w:eastAsia="標楷體" w:hAnsi="標楷體"/>
                <w:sz w:val="20"/>
                <w:szCs w:val="20"/>
              </w:rPr>
            </w:pPr>
          </w:p>
        </w:tc>
        <w:tc>
          <w:tcPr>
            <w:tcW w:w="981" w:type="dxa"/>
            <w:vMerge w:val="restart"/>
            <w:tcBorders>
              <w:right w:val="single" w:sz="4" w:space="0" w:color="auto"/>
            </w:tcBorders>
            <w:shd w:val="clear" w:color="auto" w:fill="auto"/>
          </w:tcPr>
          <w:p w14:paraId="3CE4422D" w14:textId="77777777" w:rsidR="00486A35" w:rsidRPr="00F6643E" w:rsidRDefault="00486A35" w:rsidP="00FD3010">
            <w:pPr>
              <w:jc w:val="right"/>
              <w:rPr>
                <w:rFonts w:ascii="標楷體" w:eastAsia="標楷體" w:hAnsi="標楷體"/>
                <w:sz w:val="20"/>
                <w:szCs w:val="20"/>
              </w:rPr>
            </w:pPr>
          </w:p>
        </w:tc>
        <w:tc>
          <w:tcPr>
            <w:tcW w:w="2232" w:type="dxa"/>
            <w:vMerge w:val="restart"/>
            <w:tcBorders>
              <w:left w:val="single" w:sz="4" w:space="0" w:color="auto"/>
              <w:right w:val="thinThickSmallGap" w:sz="18" w:space="0" w:color="auto"/>
            </w:tcBorders>
            <w:shd w:val="clear" w:color="auto" w:fill="auto"/>
          </w:tcPr>
          <w:p w14:paraId="1BCB86BA" w14:textId="77777777" w:rsidR="00486A35" w:rsidRPr="00F6643E" w:rsidRDefault="00486A35" w:rsidP="00FD3010">
            <w:pPr>
              <w:jc w:val="right"/>
              <w:rPr>
                <w:rFonts w:ascii="標楷體" w:eastAsia="標楷體" w:hAnsi="標楷體"/>
                <w:sz w:val="20"/>
                <w:szCs w:val="20"/>
              </w:rPr>
            </w:pPr>
          </w:p>
        </w:tc>
      </w:tr>
      <w:tr w:rsidR="00486A35" w:rsidRPr="00F6643E" w14:paraId="2EDDFAF3" w14:textId="77777777" w:rsidTr="00571E0E">
        <w:trPr>
          <w:trHeight w:val="412"/>
        </w:trPr>
        <w:tc>
          <w:tcPr>
            <w:tcW w:w="858" w:type="dxa"/>
            <w:vMerge/>
            <w:tcBorders>
              <w:left w:val="thickThinSmallGap" w:sz="18" w:space="0" w:color="auto"/>
            </w:tcBorders>
            <w:shd w:val="clear" w:color="auto" w:fill="auto"/>
            <w:vAlign w:val="center"/>
          </w:tcPr>
          <w:p w14:paraId="0D527B4B" w14:textId="77777777" w:rsidR="00486A35" w:rsidRPr="00F6643E" w:rsidRDefault="00486A35" w:rsidP="00FD3010">
            <w:pPr>
              <w:jc w:val="center"/>
              <w:rPr>
                <w:rFonts w:ascii="標楷體" w:eastAsia="標楷體" w:hAnsi="標楷體"/>
                <w:sz w:val="20"/>
                <w:szCs w:val="20"/>
              </w:rPr>
            </w:pPr>
          </w:p>
        </w:tc>
        <w:tc>
          <w:tcPr>
            <w:tcW w:w="2882" w:type="dxa"/>
            <w:gridSpan w:val="2"/>
            <w:vMerge/>
            <w:shd w:val="clear" w:color="auto" w:fill="auto"/>
            <w:vAlign w:val="center"/>
          </w:tcPr>
          <w:p w14:paraId="3050A784" w14:textId="77777777" w:rsidR="00486A35" w:rsidRPr="00F6643E" w:rsidRDefault="00486A35" w:rsidP="00FD3010">
            <w:pPr>
              <w:jc w:val="both"/>
              <w:rPr>
                <w:rFonts w:ascii="標楷體" w:eastAsia="標楷體" w:hAnsi="標楷體"/>
                <w:sz w:val="20"/>
                <w:szCs w:val="20"/>
              </w:rPr>
            </w:pPr>
          </w:p>
        </w:tc>
        <w:tc>
          <w:tcPr>
            <w:tcW w:w="1042" w:type="dxa"/>
            <w:gridSpan w:val="2"/>
            <w:vMerge/>
            <w:shd w:val="clear" w:color="auto" w:fill="auto"/>
            <w:vAlign w:val="center"/>
          </w:tcPr>
          <w:p w14:paraId="2137406E" w14:textId="77777777" w:rsidR="00486A35" w:rsidRPr="00F6643E" w:rsidRDefault="00486A35" w:rsidP="00FD3010">
            <w:pPr>
              <w:jc w:val="both"/>
              <w:rPr>
                <w:rFonts w:ascii="標楷體" w:eastAsia="標楷體" w:hAnsi="標楷體"/>
                <w:sz w:val="20"/>
                <w:szCs w:val="20"/>
              </w:rPr>
            </w:pPr>
          </w:p>
        </w:tc>
        <w:tc>
          <w:tcPr>
            <w:tcW w:w="2405" w:type="dxa"/>
            <w:shd w:val="clear" w:color="auto" w:fill="auto"/>
            <w:vAlign w:val="center"/>
          </w:tcPr>
          <w:p w14:paraId="5FAF8EC1" w14:textId="77777777" w:rsidR="00486A35" w:rsidRPr="00F6643E" w:rsidRDefault="00486A35" w:rsidP="00FD3010">
            <w:pPr>
              <w:jc w:val="both"/>
              <w:rPr>
                <w:rFonts w:ascii="標楷體" w:eastAsia="標楷體" w:hAnsi="標楷體"/>
                <w:sz w:val="20"/>
                <w:szCs w:val="20"/>
              </w:rPr>
            </w:pPr>
            <w:r w:rsidRPr="00F6643E">
              <w:rPr>
                <w:rFonts w:ascii="標楷體" w:eastAsia="標楷體" w:hAnsi="標楷體" w:hint="eastAsia"/>
                <w:sz w:val="20"/>
                <w:szCs w:val="20"/>
              </w:rPr>
              <w:t>四~六名</w:t>
            </w:r>
            <w:r w:rsidRPr="00571E0E">
              <w:rPr>
                <w:rFonts w:ascii="標楷體" w:eastAsia="標楷體" w:hAnsi="標楷體" w:hint="eastAsia"/>
                <w:sz w:val="16"/>
                <w:szCs w:val="18"/>
              </w:rPr>
              <w:t>(</w:t>
            </w:r>
            <w:r w:rsidR="002D0403" w:rsidRPr="00571E0E">
              <w:rPr>
                <w:rFonts w:ascii="標楷體" w:eastAsia="標楷體" w:hAnsi="標楷體" w:hint="eastAsia"/>
                <w:sz w:val="18"/>
                <w:szCs w:val="20"/>
              </w:rPr>
              <w:t>優等、</w:t>
            </w:r>
            <w:r w:rsidRPr="00571E0E">
              <w:rPr>
                <w:rFonts w:ascii="標楷體" w:eastAsia="標楷體" w:hAnsi="標楷體" w:hint="eastAsia"/>
                <w:sz w:val="18"/>
                <w:szCs w:val="20"/>
              </w:rPr>
              <w:t>甲</w:t>
            </w:r>
            <w:r w:rsidR="002D0403" w:rsidRPr="00571E0E">
              <w:rPr>
                <w:rFonts w:ascii="標楷體" w:eastAsia="標楷體" w:hAnsi="標楷體" w:hint="eastAsia"/>
                <w:sz w:val="18"/>
                <w:szCs w:val="20"/>
              </w:rPr>
              <w:t>等</w:t>
            </w:r>
            <w:r w:rsidRPr="00571E0E">
              <w:rPr>
                <w:rFonts w:ascii="標楷體" w:eastAsia="標楷體" w:hAnsi="標楷體" w:hint="eastAsia"/>
                <w:sz w:val="18"/>
                <w:szCs w:val="20"/>
              </w:rPr>
              <w:t>、佳作</w:t>
            </w:r>
            <w:r w:rsidRPr="00571E0E">
              <w:rPr>
                <w:rFonts w:ascii="標楷體" w:eastAsia="標楷體" w:hAnsi="標楷體" w:hint="eastAsia"/>
                <w:sz w:val="16"/>
                <w:szCs w:val="18"/>
              </w:rPr>
              <w:t>)</w:t>
            </w:r>
          </w:p>
        </w:tc>
        <w:tc>
          <w:tcPr>
            <w:tcW w:w="893" w:type="dxa"/>
            <w:tcBorders>
              <w:right w:val="single" w:sz="4" w:space="0" w:color="auto"/>
            </w:tcBorders>
            <w:shd w:val="clear" w:color="auto" w:fill="auto"/>
            <w:vAlign w:val="center"/>
          </w:tcPr>
          <w:p w14:paraId="6D04774C" w14:textId="77777777" w:rsidR="00486A35" w:rsidRPr="00F6643E" w:rsidRDefault="00332967" w:rsidP="00FD3010">
            <w:pPr>
              <w:jc w:val="center"/>
              <w:rPr>
                <w:rFonts w:ascii="標楷體" w:eastAsia="標楷體" w:hAnsi="標楷體"/>
                <w:sz w:val="20"/>
                <w:szCs w:val="20"/>
              </w:rPr>
            </w:pPr>
            <w:r>
              <w:rPr>
                <w:rFonts w:ascii="標楷體" w:eastAsia="標楷體" w:hAnsi="標楷體" w:hint="eastAsia"/>
                <w:sz w:val="20"/>
                <w:szCs w:val="20"/>
              </w:rPr>
              <w:t>5</w:t>
            </w:r>
          </w:p>
        </w:tc>
        <w:tc>
          <w:tcPr>
            <w:tcW w:w="2788" w:type="dxa"/>
            <w:tcBorders>
              <w:left w:val="single" w:sz="4" w:space="0" w:color="auto"/>
            </w:tcBorders>
            <w:shd w:val="clear" w:color="auto" w:fill="auto"/>
          </w:tcPr>
          <w:p w14:paraId="5F61A21B" w14:textId="77777777" w:rsidR="00486A35" w:rsidRPr="00F6643E" w:rsidRDefault="00486A35" w:rsidP="00FD3010">
            <w:pPr>
              <w:jc w:val="right"/>
              <w:rPr>
                <w:rFonts w:ascii="標楷體" w:eastAsia="標楷體" w:hAnsi="標楷體"/>
                <w:sz w:val="20"/>
                <w:szCs w:val="20"/>
              </w:rPr>
            </w:pPr>
          </w:p>
        </w:tc>
        <w:tc>
          <w:tcPr>
            <w:tcW w:w="981" w:type="dxa"/>
            <w:vMerge/>
            <w:tcBorders>
              <w:right w:val="single" w:sz="4" w:space="0" w:color="auto"/>
            </w:tcBorders>
            <w:shd w:val="clear" w:color="auto" w:fill="auto"/>
          </w:tcPr>
          <w:p w14:paraId="3F94DD9F" w14:textId="77777777" w:rsidR="00486A35" w:rsidRPr="00F6643E" w:rsidRDefault="00486A35" w:rsidP="00FD3010">
            <w:pPr>
              <w:jc w:val="right"/>
              <w:rPr>
                <w:rFonts w:ascii="標楷體" w:eastAsia="標楷體" w:hAnsi="標楷體"/>
                <w:sz w:val="20"/>
                <w:szCs w:val="20"/>
              </w:rPr>
            </w:pPr>
          </w:p>
        </w:tc>
        <w:tc>
          <w:tcPr>
            <w:tcW w:w="981" w:type="dxa"/>
            <w:vMerge/>
            <w:tcBorders>
              <w:right w:val="single" w:sz="4" w:space="0" w:color="auto"/>
            </w:tcBorders>
            <w:shd w:val="clear" w:color="auto" w:fill="auto"/>
          </w:tcPr>
          <w:p w14:paraId="4D06E13F" w14:textId="77777777" w:rsidR="00486A35" w:rsidRPr="00F6643E" w:rsidRDefault="00486A35" w:rsidP="00FD3010">
            <w:pPr>
              <w:jc w:val="right"/>
              <w:rPr>
                <w:rFonts w:ascii="標楷體" w:eastAsia="標楷體" w:hAnsi="標楷體"/>
                <w:sz w:val="20"/>
                <w:szCs w:val="20"/>
              </w:rPr>
            </w:pPr>
          </w:p>
        </w:tc>
        <w:tc>
          <w:tcPr>
            <w:tcW w:w="2232" w:type="dxa"/>
            <w:vMerge/>
            <w:tcBorders>
              <w:left w:val="single" w:sz="4" w:space="0" w:color="auto"/>
              <w:right w:val="thinThickSmallGap" w:sz="18" w:space="0" w:color="auto"/>
            </w:tcBorders>
            <w:shd w:val="clear" w:color="auto" w:fill="auto"/>
          </w:tcPr>
          <w:p w14:paraId="1BFC087A" w14:textId="77777777" w:rsidR="00486A35" w:rsidRPr="00F6643E" w:rsidRDefault="00486A35" w:rsidP="00FD3010">
            <w:pPr>
              <w:jc w:val="right"/>
              <w:rPr>
                <w:rFonts w:ascii="標楷體" w:eastAsia="標楷體" w:hAnsi="標楷體"/>
                <w:sz w:val="20"/>
                <w:szCs w:val="20"/>
              </w:rPr>
            </w:pPr>
          </w:p>
        </w:tc>
      </w:tr>
      <w:tr w:rsidR="00486A35" w:rsidRPr="00F6643E" w14:paraId="729C607D" w14:textId="77777777" w:rsidTr="00571E0E">
        <w:trPr>
          <w:trHeight w:val="412"/>
        </w:trPr>
        <w:tc>
          <w:tcPr>
            <w:tcW w:w="858" w:type="dxa"/>
            <w:vMerge/>
            <w:tcBorders>
              <w:left w:val="thickThinSmallGap" w:sz="18" w:space="0" w:color="auto"/>
            </w:tcBorders>
            <w:shd w:val="clear" w:color="auto" w:fill="auto"/>
            <w:vAlign w:val="center"/>
          </w:tcPr>
          <w:p w14:paraId="14F112D3" w14:textId="77777777" w:rsidR="00486A35" w:rsidRPr="00F6643E" w:rsidRDefault="00486A35" w:rsidP="00FD3010">
            <w:pPr>
              <w:jc w:val="center"/>
              <w:rPr>
                <w:rFonts w:ascii="標楷體" w:eastAsia="標楷體" w:hAnsi="標楷體"/>
                <w:sz w:val="20"/>
                <w:szCs w:val="20"/>
              </w:rPr>
            </w:pPr>
          </w:p>
        </w:tc>
        <w:tc>
          <w:tcPr>
            <w:tcW w:w="2882" w:type="dxa"/>
            <w:gridSpan w:val="2"/>
            <w:vMerge/>
            <w:shd w:val="clear" w:color="auto" w:fill="auto"/>
            <w:vAlign w:val="center"/>
          </w:tcPr>
          <w:p w14:paraId="7F6BD442" w14:textId="77777777" w:rsidR="00486A35" w:rsidRPr="00F6643E" w:rsidRDefault="00486A35" w:rsidP="00FD3010">
            <w:pPr>
              <w:jc w:val="both"/>
              <w:rPr>
                <w:rFonts w:ascii="標楷體" w:eastAsia="標楷體" w:hAnsi="標楷體"/>
                <w:sz w:val="20"/>
                <w:szCs w:val="20"/>
              </w:rPr>
            </w:pPr>
          </w:p>
        </w:tc>
        <w:tc>
          <w:tcPr>
            <w:tcW w:w="1042" w:type="dxa"/>
            <w:gridSpan w:val="2"/>
            <w:vMerge w:val="restart"/>
            <w:shd w:val="clear" w:color="auto" w:fill="auto"/>
            <w:vAlign w:val="center"/>
          </w:tcPr>
          <w:p w14:paraId="66BADD3D" w14:textId="77777777" w:rsidR="00486A35" w:rsidRPr="00571E0E" w:rsidRDefault="00317205" w:rsidP="00FD3010">
            <w:pPr>
              <w:jc w:val="both"/>
              <w:rPr>
                <w:rFonts w:ascii="標楷體" w:eastAsia="標楷體" w:hAnsi="標楷體"/>
                <w:w w:val="80"/>
                <w:sz w:val="20"/>
                <w:szCs w:val="20"/>
              </w:rPr>
            </w:pPr>
            <w:r w:rsidRPr="00571E0E">
              <w:rPr>
                <w:rFonts w:ascii="標楷體" w:eastAsia="標楷體" w:hAnsi="標楷體" w:hint="eastAsia"/>
                <w:w w:val="80"/>
                <w:sz w:val="20"/>
                <w:szCs w:val="20"/>
              </w:rPr>
              <w:t>市</w:t>
            </w:r>
            <w:r w:rsidR="00486A35" w:rsidRPr="00571E0E">
              <w:rPr>
                <w:rFonts w:ascii="標楷體" w:eastAsia="標楷體" w:hAnsi="標楷體" w:hint="eastAsia"/>
                <w:w w:val="80"/>
                <w:sz w:val="20"/>
                <w:szCs w:val="20"/>
              </w:rPr>
              <w:t>縣級比賽</w:t>
            </w:r>
          </w:p>
        </w:tc>
        <w:tc>
          <w:tcPr>
            <w:tcW w:w="2405" w:type="dxa"/>
            <w:shd w:val="clear" w:color="auto" w:fill="auto"/>
            <w:vAlign w:val="center"/>
          </w:tcPr>
          <w:p w14:paraId="29C65157" w14:textId="77777777" w:rsidR="00486A35" w:rsidRPr="00F6643E" w:rsidRDefault="00486A35" w:rsidP="002D0403">
            <w:pPr>
              <w:jc w:val="both"/>
              <w:rPr>
                <w:rFonts w:ascii="標楷體" w:eastAsia="標楷體" w:hAnsi="標楷體"/>
                <w:sz w:val="20"/>
                <w:szCs w:val="20"/>
              </w:rPr>
            </w:pPr>
            <w:r w:rsidRPr="00F6643E">
              <w:rPr>
                <w:rFonts w:ascii="標楷體" w:eastAsia="標楷體" w:hAnsi="標楷體" w:hint="eastAsia"/>
                <w:sz w:val="20"/>
                <w:szCs w:val="20"/>
              </w:rPr>
              <w:t>前三名</w:t>
            </w:r>
            <w:r w:rsidRPr="002D0403">
              <w:rPr>
                <w:rFonts w:ascii="標楷體" w:eastAsia="標楷體" w:hAnsi="標楷體" w:hint="eastAsia"/>
                <w:sz w:val="18"/>
                <w:szCs w:val="20"/>
              </w:rPr>
              <w:t>(特優)</w:t>
            </w:r>
          </w:p>
        </w:tc>
        <w:tc>
          <w:tcPr>
            <w:tcW w:w="893" w:type="dxa"/>
            <w:tcBorders>
              <w:right w:val="single" w:sz="4" w:space="0" w:color="auto"/>
            </w:tcBorders>
            <w:shd w:val="clear" w:color="auto" w:fill="auto"/>
            <w:vAlign w:val="center"/>
          </w:tcPr>
          <w:p w14:paraId="382B4AD3" w14:textId="77777777" w:rsidR="00486A35" w:rsidRPr="00F6643E" w:rsidRDefault="002D0403" w:rsidP="00FD3010">
            <w:pPr>
              <w:jc w:val="center"/>
              <w:rPr>
                <w:rFonts w:ascii="標楷體" w:eastAsia="標楷體" w:hAnsi="標楷體"/>
                <w:sz w:val="20"/>
                <w:szCs w:val="20"/>
              </w:rPr>
            </w:pPr>
            <w:r>
              <w:rPr>
                <w:rFonts w:ascii="標楷體" w:eastAsia="標楷體" w:hAnsi="標楷體" w:hint="eastAsia"/>
                <w:sz w:val="20"/>
                <w:szCs w:val="20"/>
              </w:rPr>
              <w:t>4</w:t>
            </w:r>
          </w:p>
        </w:tc>
        <w:tc>
          <w:tcPr>
            <w:tcW w:w="2788" w:type="dxa"/>
            <w:tcBorders>
              <w:left w:val="single" w:sz="4" w:space="0" w:color="auto"/>
            </w:tcBorders>
            <w:shd w:val="clear" w:color="auto" w:fill="auto"/>
          </w:tcPr>
          <w:p w14:paraId="6FE260C8" w14:textId="77777777" w:rsidR="00486A35" w:rsidRPr="00F6643E" w:rsidRDefault="00486A35" w:rsidP="00FD3010">
            <w:pPr>
              <w:jc w:val="right"/>
              <w:rPr>
                <w:rFonts w:ascii="標楷體" w:eastAsia="標楷體" w:hAnsi="標楷體"/>
                <w:sz w:val="20"/>
                <w:szCs w:val="20"/>
              </w:rPr>
            </w:pPr>
          </w:p>
        </w:tc>
        <w:tc>
          <w:tcPr>
            <w:tcW w:w="981" w:type="dxa"/>
            <w:vMerge/>
            <w:tcBorders>
              <w:right w:val="single" w:sz="4" w:space="0" w:color="auto"/>
            </w:tcBorders>
            <w:shd w:val="clear" w:color="auto" w:fill="auto"/>
          </w:tcPr>
          <w:p w14:paraId="5AA7DA95" w14:textId="77777777" w:rsidR="00486A35" w:rsidRPr="00F6643E" w:rsidRDefault="00486A35" w:rsidP="00FD3010">
            <w:pPr>
              <w:jc w:val="right"/>
              <w:rPr>
                <w:rFonts w:ascii="標楷體" w:eastAsia="標楷體" w:hAnsi="標楷體"/>
                <w:sz w:val="20"/>
                <w:szCs w:val="20"/>
              </w:rPr>
            </w:pPr>
          </w:p>
        </w:tc>
        <w:tc>
          <w:tcPr>
            <w:tcW w:w="981" w:type="dxa"/>
            <w:vMerge/>
            <w:tcBorders>
              <w:right w:val="single" w:sz="4" w:space="0" w:color="auto"/>
            </w:tcBorders>
            <w:shd w:val="clear" w:color="auto" w:fill="auto"/>
          </w:tcPr>
          <w:p w14:paraId="74795EC4" w14:textId="77777777" w:rsidR="00486A35" w:rsidRPr="00F6643E" w:rsidRDefault="00486A35" w:rsidP="00FD3010">
            <w:pPr>
              <w:jc w:val="right"/>
              <w:rPr>
                <w:rFonts w:ascii="標楷體" w:eastAsia="標楷體" w:hAnsi="標楷體"/>
                <w:sz w:val="20"/>
                <w:szCs w:val="20"/>
              </w:rPr>
            </w:pPr>
          </w:p>
        </w:tc>
        <w:tc>
          <w:tcPr>
            <w:tcW w:w="2232" w:type="dxa"/>
            <w:vMerge/>
            <w:tcBorders>
              <w:left w:val="single" w:sz="4" w:space="0" w:color="auto"/>
              <w:right w:val="thinThickSmallGap" w:sz="18" w:space="0" w:color="auto"/>
            </w:tcBorders>
            <w:shd w:val="clear" w:color="auto" w:fill="auto"/>
          </w:tcPr>
          <w:p w14:paraId="6F3580D5" w14:textId="77777777" w:rsidR="00486A35" w:rsidRPr="00F6643E" w:rsidRDefault="00486A35" w:rsidP="00FD3010">
            <w:pPr>
              <w:jc w:val="right"/>
              <w:rPr>
                <w:rFonts w:ascii="標楷體" w:eastAsia="標楷體" w:hAnsi="標楷體"/>
                <w:sz w:val="20"/>
                <w:szCs w:val="20"/>
              </w:rPr>
            </w:pPr>
          </w:p>
        </w:tc>
      </w:tr>
      <w:tr w:rsidR="00486A35" w:rsidRPr="00F6643E" w14:paraId="316B014A" w14:textId="77777777" w:rsidTr="00571E0E">
        <w:trPr>
          <w:trHeight w:val="411"/>
        </w:trPr>
        <w:tc>
          <w:tcPr>
            <w:tcW w:w="858" w:type="dxa"/>
            <w:vMerge/>
            <w:tcBorders>
              <w:left w:val="thickThinSmallGap" w:sz="18" w:space="0" w:color="auto"/>
            </w:tcBorders>
            <w:shd w:val="clear" w:color="auto" w:fill="auto"/>
            <w:vAlign w:val="center"/>
          </w:tcPr>
          <w:p w14:paraId="742E9803" w14:textId="77777777" w:rsidR="00486A35" w:rsidRPr="00F6643E" w:rsidRDefault="00486A35" w:rsidP="00FD3010">
            <w:pPr>
              <w:jc w:val="center"/>
              <w:rPr>
                <w:rFonts w:ascii="標楷體" w:eastAsia="標楷體" w:hAnsi="標楷體"/>
                <w:sz w:val="20"/>
                <w:szCs w:val="20"/>
              </w:rPr>
            </w:pPr>
          </w:p>
        </w:tc>
        <w:tc>
          <w:tcPr>
            <w:tcW w:w="2882" w:type="dxa"/>
            <w:gridSpan w:val="2"/>
            <w:vMerge/>
            <w:shd w:val="clear" w:color="auto" w:fill="auto"/>
            <w:vAlign w:val="center"/>
          </w:tcPr>
          <w:p w14:paraId="3A8AADFD" w14:textId="77777777" w:rsidR="00486A35" w:rsidRPr="00F6643E" w:rsidRDefault="00486A35" w:rsidP="00FD3010">
            <w:pPr>
              <w:jc w:val="both"/>
              <w:rPr>
                <w:rFonts w:ascii="標楷體" w:eastAsia="標楷體" w:hAnsi="標楷體"/>
                <w:sz w:val="20"/>
                <w:szCs w:val="20"/>
              </w:rPr>
            </w:pPr>
          </w:p>
        </w:tc>
        <w:tc>
          <w:tcPr>
            <w:tcW w:w="1042" w:type="dxa"/>
            <w:gridSpan w:val="2"/>
            <w:vMerge/>
            <w:shd w:val="clear" w:color="auto" w:fill="auto"/>
            <w:vAlign w:val="center"/>
          </w:tcPr>
          <w:p w14:paraId="7541A956" w14:textId="77777777" w:rsidR="00486A35" w:rsidRPr="00F6643E" w:rsidRDefault="00486A35" w:rsidP="00FD3010">
            <w:pPr>
              <w:jc w:val="both"/>
              <w:rPr>
                <w:rFonts w:ascii="標楷體" w:eastAsia="標楷體" w:hAnsi="標楷體"/>
                <w:sz w:val="20"/>
                <w:szCs w:val="20"/>
              </w:rPr>
            </w:pPr>
          </w:p>
        </w:tc>
        <w:tc>
          <w:tcPr>
            <w:tcW w:w="2405" w:type="dxa"/>
            <w:shd w:val="clear" w:color="auto" w:fill="auto"/>
            <w:vAlign w:val="center"/>
          </w:tcPr>
          <w:p w14:paraId="730A2DB1" w14:textId="77777777" w:rsidR="00486A35" w:rsidRPr="00F6643E" w:rsidRDefault="00486A35" w:rsidP="00FD3010">
            <w:pPr>
              <w:jc w:val="both"/>
              <w:rPr>
                <w:rFonts w:ascii="標楷體" w:eastAsia="標楷體" w:hAnsi="標楷體"/>
                <w:sz w:val="20"/>
                <w:szCs w:val="20"/>
              </w:rPr>
            </w:pPr>
            <w:r w:rsidRPr="00F6643E">
              <w:rPr>
                <w:rFonts w:ascii="標楷體" w:eastAsia="標楷體" w:hAnsi="標楷體" w:hint="eastAsia"/>
                <w:sz w:val="20"/>
                <w:szCs w:val="20"/>
              </w:rPr>
              <w:t>四~六名</w:t>
            </w:r>
            <w:r w:rsidRPr="002D0403">
              <w:rPr>
                <w:rFonts w:ascii="標楷體" w:eastAsia="標楷體" w:hAnsi="標楷體" w:hint="eastAsia"/>
                <w:sz w:val="16"/>
                <w:szCs w:val="18"/>
              </w:rPr>
              <w:t>(</w:t>
            </w:r>
            <w:r w:rsidR="002D0403" w:rsidRPr="002D0403">
              <w:rPr>
                <w:rFonts w:ascii="標楷體" w:eastAsia="標楷體" w:hAnsi="標楷體" w:hint="eastAsia"/>
                <w:sz w:val="18"/>
                <w:szCs w:val="20"/>
              </w:rPr>
              <w:t>優等、甲等、佳作</w:t>
            </w:r>
            <w:r w:rsidRPr="002D0403">
              <w:rPr>
                <w:rFonts w:ascii="標楷體" w:eastAsia="標楷體" w:hAnsi="標楷體" w:hint="eastAsia"/>
                <w:sz w:val="16"/>
                <w:szCs w:val="18"/>
              </w:rPr>
              <w:t>)</w:t>
            </w:r>
          </w:p>
        </w:tc>
        <w:tc>
          <w:tcPr>
            <w:tcW w:w="893" w:type="dxa"/>
            <w:tcBorders>
              <w:right w:val="single" w:sz="4" w:space="0" w:color="auto"/>
            </w:tcBorders>
            <w:shd w:val="clear" w:color="auto" w:fill="auto"/>
            <w:vAlign w:val="center"/>
          </w:tcPr>
          <w:p w14:paraId="6887DD67" w14:textId="77777777" w:rsidR="00486A35" w:rsidRPr="00F6643E" w:rsidRDefault="002D0403" w:rsidP="00FD3010">
            <w:pPr>
              <w:jc w:val="center"/>
              <w:rPr>
                <w:rFonts w:ascii="標楷體" w:eastAsia="標楷體" w:hAnsi="標楷體"/>
                <w:sz w:val="20"/>
                <w:szCs w:val="20"/>
              </w:rPr>
            </w:pPr>
            <w:r>
              <w:rPr>
                <w:rFonts w:ascii="標楷體" w:eastAsia="標楷體" w:hAnsi="標楷體" w:hint="eastAsia"/>
                <w:sz w:val="20"/>
                <w:szCs w:val="20"/>
              </w:rPr>
              <w:t>3</w:t>
            </w:r>
          </w:p>
        </w:tc>
        <w:tc>
          <w:tcPr>
            <w:tcW w:w="2788" w:type="dxa"/>
            <w:tcBorders>
              <w:left w:val="single" w:sz="4" w:space="0" w:color="auto"/>
            </w:tcBorders>
            <w:shd w:val="clear" w:color="auto" w:fill="auto"/>
          </w:tcPr>
          <w:p w14:paraId="3F45AD3B" w14:textId="77777777" w:rsidR="00486A35" w:rsidRPr="00F6643E" w:rsidRDefault="00486A35" w:rsidP="00FD3010">
            <w:pPr>
              <w:jc w:val="right"/>
              <w:rPr>
                <w:rFonts w:ascii="標楷體" w:eastAsia="標楷體" w:hAnsi="標楷體"/>
                <w:sz w:val="20"/>
                <w:szCs w:val="20"/>
              </w:rPr>
            </w:pPr>
          </w:p>
        </w:tc>
        <w:tc>
          <w:tcPr>
            <w:tcW w:w="981" w:type="dxa"/>
            <w:vMerge/>
            <w:tcBorders>
              <w:right w:val="single" w:sz="4" w:space="0" w:color="auto"/>
            </w:tcBorders>
            <w:shd w:val="clear" w:color="auto" w:fill="auto"/>
          </w:tcPr>
          <w:p w14:paraId="6F139117" w14:textId="77777777" w:rsidR="00486A35" w:rsidRPr="00F6643E" w:rsidRDefault="00486A35" w:rsidP="00FD3010">
            <w:pPr>
              <w:jc w:val="right"/>
              <w:rPr>
                <w:rFonts w:ascii="標楷體" w:eastAsia="標楷體" w:hAnsi="標楷體"/>
                <w:sz w:val="20"/>
                <w:szCs w:val="20"/>
              </w:rPr>
            </w:pPr>
          </w:p>
        </w:tc>
        <w:tc>
          <w:tcPr>
            <w:tcW w:w="981" w:type="dxa"/>
            <w:vMerge/>
            <w:tcBorders>
              <w:right w:val="single" w:sz="4" w:space="0" w:color="auto"/>
            </w:tcBorders>
            <w:shd w:val="clear" w:color="auto" w:fill="auto"/>
          </w:tcPr>
          <w:p w14:paraId="5CB20555" w14:textId="77777777" w:rsidR="00486A35" w:rsidRPr="00F6643E" w:rsidRDefault="00486A35" w:rsidP="00FD3010">
            <w:pPr>
              <w:jc w:val="right"/>
              <w:rPr>
                <w:rFonts w:ascii="標楷體" w:eastAsia="標楷體" w:hAnsi="標楷體"/>
                <w:sz w:val="20"/>
                <w:szCs w:val="20"/>
              </w:rPr>
            </w:pPr>
          </w:p>
        </w:tc>
        <w:tc>
          <w:tcPr>
            <w:tcW w:w="2232" w:type="dxa"/>
            <w:vMerge/>
            <w:tcBorders>
              <w:left w:val="single" w:sz="4" w:space="0" w:color="auto"/>
              <w:right w:val="thinThickSmallGap" w:sz="18" w:space="0" w:color="auto"/>
            </w:tcBorders>
            <w:shd w:val="clear" w:color="auto" w:fill="auto"/>
          </w:tcPr>
          <w:p w14:paraId="34836FF6" w14:textId="77777777" w:rsidR="00486A35" w:rsidRPr="00F6643E" w:rsidRDefault="00486A35" w:rsidP="00FD3010">
            <w:pPr>
              <w:jc w:val="right"/>
              <w:rPr>
                <w:rFonts w:ascii="標楷體" w:eastAsia="標楷體" w:hAnsi="標楷體"/>
                <w:sz w:val="20"/>
                <w:szCs w:val="20"/>
              </w:rPr>
            </w:pPr>
          </w:p>
        </w:tc>
      </w:tr>
      <w:tr w:rsidR="00486A35" w:rsidRPr="00F6643E" w14:paraId="0BF3C3B2" w14:textId="77777777" w:rsidTr="00571E0E">
        <w:trPr>
          <w:trHeight w:val="412"/>
        </w:trPr>
        <w:tc>
          <w:tcPr>
            <w:tcW w:w="858" w:type="dxa"/>
            <w:vMerge/>
            <w:tcBorders>
              <w:left w:val="thickThinSmallGap" w:sz="18" w:space="0" w:color="auto"/>
            </w:tcBorders>
            <w:shd w:val="clear" w:color="auto" w:fill="auto"/>
            <w:vAlign w:val="center"/>
          </w:tcPr>
          <w:p w14:paraId="711D5450" w14:textId="77777777" w:rsidR="00486A35" w:rsidRPr="00F6643E" w:rsidRDefault="00486A35" w:rsidP="00FD3010">
            <w:pPr>
              <w:jc w:val="center"/>
              <w:rPr>
                <w:rFonts w:ascii="標楷體" w:eastAsia="標楷體" w:hAnsi="標楷體"/>
                <w:sz w:val="20"/>
                <w:szCs w:val="20"/>
              </w:rPr>
            </w:pPr>
          </w:p>
        </w:tc>
        <w:tc>
          <w:tcPr>
            <w:tcW w:w="2882" w:type="dxa"/>
            <w:gridSpan w:val="2"/>
            <w:vMerge/>
            <w:shd w:val="clear" w:color="auto" w:fill="auto"/>
            <w:vAlign w:val="center"/>
          </w:tcPr>
          <w:p w14:paraId="0D387880" w14:textId="77777777" w:rsidR="00486A35" w:rsidRPr="00F6643E" w:rsidRDefault="00486A35" w:rsidP="00FD3010">
            <w:pPr>
              <w:jc w:val="both"/>
              <w:rPr>
                <w:rFonts w:ascii="標楷體" w:eastAsia="標楷體" w:hAnsi="標楷體"/>
                <w:sz w:val="20"/>
                <w:szCs w:val="20"/>
              </w:rPr>
            </w:pPr>
          </w:p>
        </w:tc>
        <w:tc>
          <w:tcPr>
            <w:tcW w:w="1042" w:type="dxa"/>
            <w:gridSpan w:val="2"/>
            <w:vMerge w:val="restart"/>
            <w:shd w:val="clear" w:color="auto" w:fill="auto"/>
            <w:vAlign w:val="center"/>
          </w:tcPr>
          <w:p w14:paraId="4A738EA8" w14:textId="77777777" w:rsidR="00486A35" w:rsidRPr="00F6643E" w:rsidRDefault="00684101" w:rsidP="00317205">
            <w:pPr>
              <w:jc w:val="both"/>
              <w:rPr>
                <w:rFonts w:ascii="標楷體" w:eastAsia="標楷體" w:hAnsi="標楷體"/>
                <w:sz w:val="20"/>
                <w:szCs w:val="20"/>
              </w:rPr>
            </w:pPr>
            <w:r>
              <w:rPr>
                <w:rFonts w:ascii="標楷體" w:eastAsia="標楷體" w:hAnsi="標楷體" w:hint="eastAsia"/>
                <w:sz w:val="20"/>
                <w:szCs w:val="20"/>
              </w:rPr>
              <w:t>區</w:t>
            </w:r>
            <w:r w:rsidR="00486A35" w:rsidRPr="00F6643E">
              <w:rPr>
                <w:rFonts w:ascii="標楷體" w:eastAsia="標楷體" w:hAnsi="標楷體" w:hint="eastAsia"/>
                <w:sz w:val="20"/>
                <w:szCs w:val="20"/>
              </w:rPr>
              <w:t>級比賽</w:t>
            </w:r>
          </w:p>
        </w:tc>
        <w:tc>
          <w:tcPr>
            <w:tcW w:w="2405" w:type="dxa"/>
            <w:shd w:val="clear" w:color="auto" w:fill="auto"/>
            <w:vAlign w:val="center"/>
          </w:tcPr>
          <w:p w14:paraId="4E3499CC" w14:textId="77777777" w:rsidR="00486A35" w:rsidRPr="00F6643E" w:rsidRDefault="00486A35" w:rsidP="002D0403">
            <w:pPr>
              <w:jc w:val="both"/>
              <w:rPr>
                <w:rFonts w:ascii="標楷體" w:eastAsia="標楷體" w:hAnsi="標楷體"/>
                <w:sz w:val="20"/>
                <w:szCs w:val="20"/>
              </w:rPr>
            </w:pPr>
            <w:r w:rsidRPr="00F6643E">
              <w:rPr>
                <w:rFonts w:ascii="標楷體" w:eastAsia="標楷體" w:hAnsi="標楷體" w:hint="eastAsia"/>
                <w:sz w:val="20"/>
                <w:szCs w:val="20"/>
              </w:rPr>
              <w:t>前三名(</w:t>
            </w:r>
            <w:r w:rsidRPr="002D0403">
              <w:rPr>
                <w:rFonts w:ascii="標楷體" w:eastAsia="標楷體" w:hAnsi="標楷體" w:hint="eastAsia"/>
                <w:sz w:val="18"/>
                <w:szCs w:val="20"/>
              </w:rPr>
              <w:t>特優</w:t>
            </w:r>
            <w:r w:rsidRPr="00F6643E">
              <w:rPr>
                <w:rFonts w:ascii="標楷體" w:eastAsia="標楷體" w:hAnsi="標楷體" w:hint="eastAsia"/>
                <w:sz w:val="20"/>
                <w:szCs w:val="20"/>
              </w:rPr>
              <w:t>)</w:t>
            </w:r>
          </w:p>
        </w:tc>
        <w:tc>
          <w:tcPr>
            <w:tcW w:w="893" w:type="dxa"/>
            <w:tcBorders>
              <w:right w:val="single" w:sz="4" w:space="0" w:color="auto"/>
            </w:tcBorders>
            <w:shd w:val="clear" w:color="auto" w:fill="auto"/>
            <w:vAlign w:val="center"/>
          </w:tcPr>
          <w:p w14:paraId="52FD0DFC" w14:textId="77777777" w:rsidR="00486A35" w:rsidRPr="00F6643E" w:rsidRDefault="002D0403" w:rsidP="00FD3010">
            <w:pPr>
              <w:jc w:val="center"/>
              <w:rPr>
                <w:rFonts w:ascii="標楷體" w:eastAsia="標楷體" w:hAnsi="標楷體"/>
                <w:sz w:val="20"/>
                <w:szCs w:val="20"/>
              </w:rPr>
            </w:pPr>
            <w:r>
              <w:rPr>
                <w:rFonts w:ascii="標楷體" w:eastAsia="標楷體" w:hAnsi="標楷體" w:hint="eastAsia"/>
                <w:sz w:val="20"/>
                <w:szCs w:val="20"/>
              </w:rPr>
              <w:t>2</w:t>
            </w:r>
          </w:p>
        </w:tc>
        <w:tc>
          <w:tcPr>
            <w:tcW w:w="2788" w:type="dxa"/>
            <w:tcBorders>
              <w:left w:val="single" w:sz="4" w:space="0" w:color="auto"/>
            </w:tcBorders>
            <w:shd w:val="clear" w:color="auto" w:fill="auto"/>
          </w:tcPr>
          <w:p w14:paraId="510E6572" w14:textId="77777777" w:rsidR="00486A35" w:rsidRPr="00F6643E" w:rsidRDefault="00486A35" w:rsidP="00FD3010">
            <w:pPr>
              <w:jc w:val="right"/>
              <w:rPr>
                <w:rFonts w:ascii="標楷體" w:eastAsia="標楷體" w:hAnsi="標楷體"/>
                <w:sz w:val="20"/>
                <w:szCs w:val="20"/>
              </w:rPr>
            </w:pPr>
          </w:p>
        </w:tc>
        <w:tc>
          <w:tcPr>
            <w:tcW w:w="981" w:type="dxa"/>
            <w:vMerge/>
            <w:tcBorders>
              <w:right w:val="single" w:sz="4" w:space="0" w:color="auto"/>
            </w:tcBorders>
            <w:shd w:val="clear" w:color="auto" w:fill="auto"/>
          </w:tcPr>
          <w:p w14:paraId="3056ABA5" w14:textId="77777777" w:rsidR="00486A35" w:rsidRPr="00F6643E" w:rsidRDefault="00486A35" w:rsidP="00FD3010">
            <w:pPr>
              <w:jc w:val="right"/>
              <w:rPr>
                <w:rFonts w:ascii="標楷體" w:eastAsia="標楷體" w:hAnsi="標楷體"/>
                <w:sz w:val="20"/>
                <w:szCs w:val="20"/>
              </w:rPr>
            </w:pPr>
          </w:p>
        </w:tc>
        <w:tc>
          <w:tcPr>
            <w:tcW w:w="981" w:type="dxa"/>
            <w:vMerge/>
            <w:tcBorders>
              <w:right w:val="single" w:sz="4" w:space="0" w:color="auto"/>
            </w:tcBorders>
            <w:shd w:val="clear" w:color="auto" w:fill="auto"/>
          </w:tcPr>
          <w:p w14:paraId="08039BA2" w14:textId="77777777" w:rsidR="00486A35" w:rsidRPr="00F6643E" w:rsidRDefault="00486A35" w:rsidP="00FD3010">
            <w:pPr>
              <w:jc w:val="right"/>
              <w:rPr>
                <w:rFonts w:ascii="標楷體" w:eastAsia="標楷體" w:hAnsi="標楷體"/>
                <w:sz w:val="20"/>
                <w:szCs w:val="20"/>
              </w:rPr>
            </w:pPr>
          </w:p>
        </w:tc>
        <w:tc>
          <w:tcPr>
            <w:tcW w:w="2232" w:type="dxa"/>
            <w:vMerge/>
            <w:tcBorders>
              <w:left w:val="single" w:sz="4" w:space="0" w:color="auto"/>
              <w:right w:val="thinThickSmallGap" w:sz="18" w:space="0" w:color="auto"/>
            </w:tcBorders>
            <w:shd w:val="clear" w:color="auto" w:fill="auto"/>
          </w:tcPr>
          <w:p w14:paraId="0D763C4B" w14:textId="77777777" w:rsidR="00486A35" w:rsidRPr="00F6643E" w:rsidRDefault="00486A35" w:rsidP="00FD3010">
            <w:pPr>
              <w:jc w:val="right"/>
              <w:rPr>
                <w:rFonts w:ascii="標楷體" w:eastAsia="標楷體" w:hAnsi="標楷體"/>
                <w:sz w:val="20"/>
                <w:szCs w:val="20"/>
              </w:rPr>
            </w:pPr>
          </w:p>
        </w:tc>
      </w:tr>
      <w:tr w:rsidR="00486A35" w:rsidRPr="00F6643E" w14:paraId="30D743C5" w14:textId="77777777" w:rsidTr="00571E0E">
        <w:trPr>
          <w:trHeight w:val="412"/>
        </w:trPr>
        <w:tc>
          <w:tcPr>
            <w:tcW w:w="858" w:type="dxa"/>
            <w:vMerge/>
            <w:tcBorders>
              <w:left w:val="thickThinSmallGap" w:sz="18" w:space="0" w:color="auto"/>
            </w:tcBorders>
            <w:shd w:val="clear" w:color="auto" w:fill="auto"/>
            <w:vAlign w:val="center"/>
          </w:tcPr>
          <w:p w14:paraId="21A72ADB" w14:textId="77777777" w:rsidR="00486A35" w:rsidRPr="00F6643E" w:rsidRDefault="00486A35" w:rsidP="00FD3010">
            <w:pPr>
              <w:jc w:val="center"/>
              <w:rPr>
                <w:rFonts w:ascii="標楷體" w:eastAsia="標楷體" w:hAnsi="標楷體"/>
                <w:sz w:val="20"/>
                <w:szCs w:val="20"/>
              </w:rPr>
            </w:pPr>
          </w:p>
        </w:tc>
        <w:tc>
          <w:tcPr>
            <w:tcW w:w="2882" w:type="dxa"/>
            <w:gridSpan w:val="2"/>
            <w:vMerge/>
            <w:shd w:val="clear" w:color="auto" w:fill="auto"/>
            <w:vAlign w:val="center"/>
          </w:tcPr>
          <w:p w14:paraId="2523C6F6" w14:textId="77777777" w:rsidR="00486A35" w:rsidRPr="00F6643E" w:rsidRDefault="00486A35" w:rsidP="00FD3010">
            <w:pPr>
              <w:jc w:val="both"/>
              <w:rPr>
                <w:rFonts w:ascii="標楷體" w:eastAsia="標楷體" w:hAnsi="標楷體"/>
                <w:sz w:val="20"/>
                <w:szCs w:val="20"/>
              </w:rPr>
            </w:pPr>
          </w:p>
        </w:tc>
        <w:tc>
          <w:tcPr>
            <w:tcW w:w="1042" w:type="dxa"/>
            <w:gridSpan w:val="2"/>
            <w:vMerge/>
            <w:shd w:val="clear" w:color="auto" w:fill="auto"/>
            <w:vAlign w:val="center"/>
          </w:tcPr>
          <w:p w14:paraId="68949612" w14:textId="77777777" w:rsidR="00486A35" w:rsidRPr="00F6643E" w:rsidRDefault="00486A35" w:rsidP="00FD3010">
            <w:pPr>
              <w:jc w:val="both"/>
              <w:rPr>
                <w:rFonts w:ascii="標楷體" w:eastAsia="標楷體" w:hAnsi="標楷體"/>
                <w:sz w:val="20"/>
                <w:szCs w:val="20"/>
              </w:rPr>
            </w:pPr>
          </w:p>
        </w:tc>
        <w:tc>
          <w:tcPr>
            <w:tcW w:w="2405" w:type="dxa"/>
            <w:shd w:val="clear" w:color="auto" w:fill="auto"/>
            <w:vAlign w:val="center"/>
          </w:tcPr>
          <w:p w14:paraId="274E0E0D" w14:textId="77777777" w:rsidR="00486A35" w:rsidRPr="00F6643E" w:rsidRDefault="00486A35" w:rsidP="00FD3010">
            <w:pPr>
              <w:jc w:val="both"/>
              <w:rPr>
                <w:rFonts w:ascii="標楷體" w:eastAsia="標楷體" w:hAnsi="標楷體"/>
                <w:sz w:val="20"/>
                <w:szCs w:val="20"/>
              </w:rPr>
            </w:pPr>
            <w:r w:rsidRPr="00F6643E">
              <w:rPr>
                <w:rFonts w:ascii="標楷體" w:eastAsia="標楷體" w:hAnsi="標楷體" w:hint="eastAsia"/>
                <w:sz w:val="20"/>
                <w:szCs w:val="20"/>
              </w:rPr>
              <w:t>四~六名</w:t>
            </w:r>
            <w:r w:rsidRPr="00F6643E">
              <w:rPr>
                <w:rFonts w:ascii="標楷體" w:eastAsia="標楷體" w:hAnsi="標楷體" w:hint="eastAsia"/>
                <w:sz w:val="18"/>
                <w:szCs w:val="18"/>
              </w:rPr>
              <w:t>(</w:t>
            </w:r>
            <w:r w:rsidR="002D0403" w:rsidRPr="002D0403">
              <w:rPr>
                <w:rFonts w:ascii="標楷體" w:eastAsia="標楷體" w:hAnsi="標楷體" w:hint="eastAsia"/>
                <w:sz w:val="18"/>
                <w:szCs w:val="20"/>
              </w:rPr>
              <w:t>優等、甲等、佳作</w:t>
            </w:r>
            <w:r w:rsidRPr="00F6643E">
              <w:rPr>
                <w:rFonts w:ascii="標楷體" w:eastAsia="標楷體" w:hAnsi="標楷體" w:hint="eastAsia"/>
                <w:sz w:val="18"/>
                <w:szCs w:val="18"/>
              </w:rPr>
              <w:t>)</w:t>
            </w:r>
          </w:p>
        </w:tc>
        <w:tc>
          <w:tcPr>
            <w:tcW w:w="893" w:type="dxa"/>
            <w:tcBorders>
              <w:right w:val="single" w:sz="4" w:space="0" w:color="auto"/>
            </w:tcBorders>
            <w:shd w:val="clear" w:color="auto" w:fill="auto"/>
            <w:vAlign w:val="center"/>
          </w:tcPr>
          <w:p w14:paraId="787DD692" w14:textId="77777777" w:rsidR="00486A35" w:rsidRPr="00F6643E" w:rsidRDefault="002D0403" w:rsidP="00FD3010">
            <w:pPr>
              <w:jc w:val="center"/>
              <w:rPr>
                <w:rFonts w:ascii="標楷體" w:eastAsia="標楷體" w:hAnsi="標楷體"/>
                <w:sz w:val="20"/>
                <w:szCs w:val="20"/>
              </w:rPr>
            </w:pPr>
            <w:r>
              <w:rPr>
                <w:rFonts w:ascii="標楷體" w:eastAsia="標楷體" w:hAnsi="標楷體" w:hint="eastAsia"/>
                <w:sz w:val="20"/>
                <w:szCs w:val="20"/>
              </w:rPr>
              <w:t>1</w:t>
            </w:r>
          </w:p>
        </w:tc>
        <w:tc>
          <w:tcPr>
            <w:tcW w:w="2788" w:type="dxa"/>
            <w:tcBorders>
              <w:left w:val="single" w:sz="4" w:space="0" w:color="auto"/>
            </w:tcBorders>
            <w:shd w:val="clear" w:color="auto" w:fill="auto"/>
          </w:tcPr>
          <w:p w14:paraId="0E9D94AE" w14:textId="77777777" w:rsidR="00486A35" w:rsidRPr="00F6643E" w:rsidRDefault="00486A35" w:rsidP="00FD3010">
            <w:pPr>
              <w:jc w:val="right"/>
              <w:rPr>
                <w:rFonts w:ascii="標楷體" w:eastAsia="標楷體" w:hAnsi="標楷體"/>
                <w:sz w:val="20"/>
                <w:szCs w:val="20"/>
              </w:rPr>
            </w:pPr>
          </w:p>
        </w:tc>
        <w:tc>
          <w:tcPr>
            <w:tcW w:w="981" w:type="dxa"/>
            <w:vMerge/>
            <w:tcBorders>
              <w:right w:val="single" w:sz="4" w:space="0" w:color="auto"/>
            </w:tcBorders>
            <w:shd w:val="clear" w:color="auto" w:fill="auto"/>
          </w:tcPr>
          <w:p w14:paraId="4E5D9194" w14:textId="77777777" w:rsidR="00486A35" w:rsidRPr="00F6643E" w:rsidRDefault="00486A35" w:rsidP="00FD3010">
            <w:pPr>
              <w:jc w:val="right"/>
              <w:rPr>
                <w:rFonts w:ascii="標楷體" w:eastAsia="標楷體" w:hAnsi="標楷體"/>
                <w:sz w:val="20"/>
                <w:szCs w:val="20"/>
              </w:rPr>
            </w:pPr>
          </w:p>
        </w:tc>
        <w:tc>
          <w:tcPr>
            <w:tcW w:w="981" w:type="dxa"/>
            <w:vMerge/>
            <w:tcBorders>
              <w:right w:val="single" w:sz="4" w:space="0" w:color="auto"/>
            </w:tcBorders>
            <w:shd w:val="clear" w:color="auto" w:fill="auto"/>
          </w:tcPr>
          <w:p w14:paraId="76A6C7B5" w14:textId="77777777" w:rsidR="00486A35" w:rsidRPr="00F6643E" w:rsidRDefault="00486A35" w:rsidP="00FD3010">
            <w:pPr>
              <w:jc w:val="right"/>
              <w:rPr>
                <w:rFonts w:ascii="標楷體" w:eastAsia="標楷體" w:hAnsi="標楷體"/>
                <w:sz w:val="20"/>
                <w:szCs w:val="20"/>
              </w:rPr>
            </w:pPr>
          </w:p>
        </w:tc>
        <w:tc>
          <w:tcPr>
            <w:tcW w:w="2232" w:type="dxa"/>
            <w:vMerge/>
            <w:tcBorders>
              <w:left w:val="single" w:sz="4" w:space="0" w:color="auto"/>
              <w:right w:val="thinThickSmallGap" w:sz="18" w:space="0" w:color="auto"/>
            </w:tcBorders>
            <w:shd w:val="clear" w:color="auto" w:fill="auto"/>
          </w:tcPr>
          <w:p w14:paraId="77486F00" w14:textId="77777777" w:rsidR="00486A35" w:rsidRPr="00F6643E" w:rsidRDefault="00486A35" w:rsidP="00FD3010">
            <w:pPr>
              <w:jc w:val="right"/>
              <w:rPr>
                <w:rFonts w:ascii="標楷體" w:eastAsia="標楷體" w:hAnsi="標楷體"/>
                <w:sz w:val="20"/>
                <w:szCs w:val="20"/>
              </w:rPr>
            </w:pPr>
          </w:p>
        </w:tc>
      </w:tr>
      <w:tr w:rsidR="00136246" w:rsidRPr="00F6643E" w14:paraId="46FB30A7" w14:textId="77777777" w:rsidTr="002D0403">
        <w:trPr>
          <w:trHeight w:val="405"/>
        </w:trPr>
        <w:tc>
          <w:tcPr>
            <w:tcW w:w="858" w:type="dxa"/>
            <w:vMerge w:val="restart"/>
            <w:tcBorders>
              <w:left w:val="thickThinSmallGap" w:sz="18" w:space="0" w:color="auto"/>
            </w:tcBorders>
            <w:shd w:val="clear" w:color="auto" w:fill="auto"/>
            <w:vAlign w:val="center"/>
          </w:tcPr>
          <w:p w14:paraId="4D4F9E47" w14:textId="3ED6AF2D" w:rsidR="00136246" w:rsidRPr="00F6643E" w:rsidRDefault="00136246" w:rsidP="009853A0">
            <w:pPr>
              <w:jc w:val="center"/>
              <w:rPr>
                <w:rFonts w:ascii="標楷體" w:eastAsia="標楷體" w:hAnsi="標楷體"/>
                <w:sz w:val="20"/>
                <w:szCs w:val="20"/>
              </w:rPr>
            </w:pPr>
            <w:r w:rsidRPr="00C8569E">
              <w:rPr>
                <w:rFonts w:ascii="標楷體" w:eastAsia="標楷體" w:hAnsi="標楷體" w:hint="eastAsia"/>
                <w:strike/>
                <w:color w:val="FF0000"/>
                <w:sz w:val="20"/>
                <w:szCs w:val="20"/>
              </w:rPr>
              <w:t>16</w:t>
            </w:r>
            <w:r w:rsidR="00C8569E">
              <w:rPr>
                <w:rFonts w:ascii="標楷體" w:eastAsia="標楷體" w:hAnsi="標楷體" w:hint="eastAsia"/>
                <w:sz w:val="20"/>
                <w:szCs w:val="20"/>
              </w:rPr>
              <w:t>15</w:t>
            </w:r>
          </w:p>
        </w:tc>
        <w:tc>
          <w:tcPr>
            <w:tcW w:w="2882" w:type="dxa"/>
            <w:gridSpan w:val="2"/>
            <w:vMerge w:val="restart"/>
            <w:shd w:val="clear" w:color="auto" w:fill="auto"/>
            <w:vAlign w:val="center"/>
          </w:tcPr>
          <w:p w14:paraId="0277EF1A" w14:textId="77777777" w:rsidR="00136246" w:rsidRPr="00F6643E" w:rsidRDefault="00136246" w:rsidP="00EA10F0">
            <w:pPr>
              <w:spacing w:line="260" w:lineRule="exact"/>
              <w:jc w:val="both"/>
              <w:rPr>
                <w:rFonts w:ascii="標楷體" w:eastAsia="標楷體" w:hAnsi="標楷體"/>
                <w:sz w:val="20"/>
                <w:szCs w:val="20"/>
              </w:rPr>
            </w:pPr>
            <w:r w:rsidRPr="00F6643E">
              <w:rPr>
                <w:rFonts w:ascii="標楷體" w:eastAsia="標楷體" w:hAnsi="標楷體" w:hint="eastAsia"/>
                <w:sz w:val="20"/>
                <w:szCs w:val="20"/>
              </w:rPr>
              <w:t>教師本人代表學校參加</w:t>
            </w:r>
            <w:r w:rsidRPr="00572492">
              <w:rPr>
                <w:rFonts w:ascii="標楷體" w:eastAsia="標楷體" w:hAnsi="標楷體" w:hint="eastAsia"/>
                <w:sz w:val="20"/>
                <w:szCs w:val="20"/>
              </w:rPr>
              <w:t>語文競賽</w:t>
            </w:r>
            <w:r w:rsidRPr="00F6643E">
              <w:rPr>
                <w:rFonts w:ascii="標楷體" w:eastAsia="標楷體" w:hAnsi="標楷體" w:hint="eastAsia"/>
                <w:sz w:val="20"/>
                <w:szCs w:val="20"/>
              </w:rPr>
              <w:t>者</w:t>
            </w:r>
            <w:r>
              <w:rPr>
                <w:rFonts w:ascii="標楷體" w:eastAsia="標楷體" w:hAnsi="標楷體" w:hint="eastAsia"/>
                <w:sz w:val="20"/>
                <w:szCs w:val="20"/>
              </w:rPr>
              <w:t>或</w:t>
            </w:r>
            <w:r w:rsidRPr="00F6643E">
              <w:rPr>
                <w:rFonts w:ascii="標楷體" w:eastAsia="標楷體" w:hAnsi="標楷體" w:hint="eastAsia"/>
                <w:sz w:val="20"/>
                <w:szCs w:val="20"/>
              </w:rPr>
              <w:t>經校長核准代表學校參加政府機關舉辦之各項活動</w:t>
            </w:r>
          </w:p>
        </w:tc>
        <w:tc>
          <w:tcPr>
            <w:tcW w:w="1042" w:type="dxa"/>
            <w:gridSpan w:val="2"/>
            <w:shd w:val="clear" w:color="auto" w:fill="auto"/>
            <w:vAlign w:val="center"/>
          </w:tcPr>
          <w:p w14:paraId="4E1C5BBC" w14:textId="77777777" w:rsidR="00136246" w:rsidRPr="00F6643E" w:rsidRDefault="00136246" w:rsidP="00FD3010">
            <w:pPr>
              <w:jc w:val="both"/>
              <w:rPr>
                <w:rFonts w:ascii="標楷體" w:eastAsia="標楷體" w:hAnsi="標楷體"/>
                <w:sz w:val="20"/>
                <w:szCs w:val="20"/>
              </w:rPr>
            </w:pPr>
            <w:r w:rsidRPr="00F6643E">
              <w:rPr>
                <w:rFonts w:ascii="標楷體" w:eastAsia="標楷體" w:hAnsi="標楷體" w:hint="eastAsia"/>
                <w:sz w:val="20"/>
                <w:szCs w:val="20"/>
              </w:rPr>
              <w:t>全國比賽</w:t>
            </w:r>
          </w:p>
        </w:tc>
        <w:tc>
          <w:tcPr>
            <w:tcW w:w="2405" w:type="dxa"/>
            <w:vMerge w:val="restart"/>
            <w:shd w:val="clear" w:color="auto" w:fill="auto"/>
            <w:vAlign w:val="center"/>
          </w:tcPr>
          <w:p w14:paraId="30F82A58" w14:textId="77777777" w:rsidR="00136246" w:rsidRPr="00F6643E" w:rsidRDefault="00136246" w:rsidP="00572492">
            <w:pPr>
              <w:jc w:val="both"/>
              <w:rPr>
                <w:rFonts w:ascii="標楷體" w:eastAsia="標楷體" w:hAnsi="標楷體"/>
                <w:sz w:val="20"/>
                <w:szCs w:val="20"/>
              </w:rPr>
            </w:pPr>
            <w:r w:rsidRPr="00F6643E">
              <w:rPr>
                <w:rFonts w:ascii="標楷體" w:eastAsia="標楷體" w:hAnsi="標楷體" w:hint="eastAsia"/>
                <w:sz w:val="20"/>
                <w:szCs w:val="20"/>
              </w:rPr>
              <w:t>參加即可</w:t>
            </w:r>
          </w:p>
        </w:tc>
        <w:tc>
          <w:tcPr>
            <w:tcW w:w="893" w:type="dxa"/>
            <w:tcBorders>
              <w:right w:val="single" w:sz="4" w:space="0" w:color="auto"/>
            </w:tcBorders>
            <w:shd w:val="clear" w:color="auto" w:fill="auto"/>
            <w:vAlign w:val="center"/>
          </w:tcPr>
          <w:p w14:paraId="3B7D43CB" w14:textId="77777777" w:rsidR="00136246" w:rsidRPr="00F6643E" w:rsidRDefault="00136246" w:rsidP="00FD3010">
            <w:pPr>
              <w:jc w:val="center"/>
              <w:rPr>
                <w:rFonts w:ascii="標楷體" w:eastAsia="標楷體" w:hAnsi="標楷體"/>
                <w:sz w:val="20"/>
                <w:szCs w:val="20"/>
              </w:rPr>
            </w:pPr>
            <w:r>
              <w:rPr>
                <w:rFonts w:ascii="標楷體" w:eastAsia="標楷體" w:hAnsi="標楷體" w:hint="eastAsia"/>
                <w:sz w:val="20"/>
                <w:szCs w:val="20"/>
              </w:rPr>
              <w:t>6</w:t>
            </w:r>
          </w:p>
        </w:tc>
        <w:tc>
          <w:tcPr>
            <w:tcW w:w="2788" w:type="dxa"/>
            <w:tcBorders>
              <w:left w:val="single" w:sz="4" w:space="0" w:color="auto"/>
            </w:tcBorders>
            <w:shd w:val="clear" w:color="auto" w:fill="auto"/>
          </w:tcPr>
          <w:p w14:paraId="4F9E83B5" w14:textId="77777777" w:rsidR="00136246" w:rsidRPr="00F6643E" w:rsidRDefault="00136246" w:rsidP="00FD3010">
            <w:pPr>
              <w:jc w:val="right"/>
              <w:rPr>
                <w:rFonts w:ascii="標楷體" w:eastAsia="標楷體" w:hAnsi="標楷體"/>
                <w:sz w:val="20"/>
                <w:szCs w:val="20"/>
              </w:rPr>
            </w:pPr>
          </w:p>
        </w:tc>
        <w:tc>
          <w:tcPr>
            <w:tcW w:w="981" w:type="dxa"/>
            <w:vMerge w:val="restart"/>
            <w:tcBorders>
              <w:right w:val="single" w:sz="4" w:space="0" w:color="auto"/>
            </w:tcBorders>
            <w:shd w:val="clear" w:color="auto" w:fill="auto"/>
          </w:tcPr>
          <w:p w14:paraId="0F2FA31B" w14:textId="77777777" w:rsidR="00136246" w:rsidRPr="00F6643E" w:rsidRDefault="00136246" w:rsidP="00FD3010">
            <w:pPr>
              <w:jc w:val="right"/>
              <w:rPr>
                <w:rFonts w:ascii="標楷體" w:eastAsia="標楷體" w:hAnsi="標楷體"/>
                <w:sz w:val="20"/>
                <w:szCs w:val="20"/>
              </w:rPr>
            </w:pPr>
          </w:p>
        </w:tc>
        <w:tc>
          <w:tcPr>
            <w:tcW w:w="981" w:type="dxa"/>
            <w:vMerge w:val="restart"/>
            <w:tcBorders>
              <w:right w:val="single" w:sz="4" w:space="0" w:color="auto"/>
            </w:tcBorders>
            <w:shd w:val="clear" w:color="auto" w:fill="auto"/>
          </w:tcPr>
          <w:p w14:paraId="3190E8F3" w14:textId="77777777" w:rsidR="00136246" w:rsidRPr="00F6643E" w:rsidRDefault="00136246" w:rsidP="00FD3010">
            <w:pPr>
              <w:jc w:val="right"/>
              <w:rPr>
                <w:rFonts w:ascii="標楷體" w:eastAsia="標楷體" w:hAnsi="標楷體"/>
                <w:sz w:val="20"/>
                <w:szCs w:val="20"/>
              </w:rPr>
            </w:pPr>
          </w:p>
        </w:tc>
        <w:tc>
          <w:tcPr>
            <w:tcW w:w="2232" w:type="dxa"/>
            <w:vMerge w:val="restart"/>
            <w:tcBorders>
              <w:left w:val="single" w:sz="4" w:space="0" w:color="auto"/>
              <w:right w:val="thinThickSmallGap" w:sz="18" w:space="0" w:color="auto"/>
            </w:tcBorders>
            <w:shd w:val="clear" w:color="auto" w:fill="auto"/>
          </w:tcPr>
          <w:p w14:paraId="1F457737" w14:textId="77777777" w:rsidR="00136246" w:rsidRPr="00F6643E" w:rsidRDefault="00136246" w:rsidP="00FD3010">
            <w:pPr>
              <w:jc w:val="right"/>
              <w:rPr>
                <w:rFonts w:ascii="標楷體" w:eastAsia="標楷體" w:hAnsi="標楷體"/>
                <w:sz w:val="20"/>
                <w:szCs w:val="20"/>
              </w:rPr>
            </w:pPr>
          </w:p>
        </w:tc>
      </w:tr>
      <w:tr w:rsidR="00136246" w:rsidRPr="00F6643E" w14:paraId="008F0E53" w14:textId="77777777" w:rsidTr="002D0403">
        <w:trPr>
          <w:trHeight w:val="405"/>
        </w:trPr>
        <w:tc>
          <w:tcPr>
            <w:tcW w:w="858" w:type="dxa"/>
            <w:vMerge/>
            <w:tcBorders>
              <w:left w:val="thickThinSmallGap" w:sz="18" w:space="0" w:color="auto"/>
            </w:tcBorders>
            <w:shd w:val="clear" w:color="auto" w:fill="auto"/>
            <w:vAlign w:val="center"/>
          </w:tcPr>
          <w:p w14:paraId="2D864EEF" w14:textId="77777777" w:rsidR="00136246" w:rsidRPr="00F6643E" w:rsidRDefault="00136246" w:rsidP="009853A0">
            <w:pPr>
              <w:jc w:val="center"/>
              <w:rPr>
                <w:rFonts w:ascii="標楷體" w:eastAsia="標楷體" w:hAnsi="標楷體"/>
                <w:sz w:val="20"/>
                <w:szCs w:val="20"/>
              </w:rPr>
            </w:pPr>
          </w:p>
        </w:tc>
        <w:tc>
          <w:tcPr>
            <w:tcW w:w="2882" w:type="dxa"/>
            <w:gridSpan w:val="2"/>
            <w:vMerge/>
            <w:shd w:val="clear" w:color="auto" w:fill="auto"/>
            <w:vAlign w:val="center"/>
          </w:tcPr>
          <w:p w14:paraId="148EFF9E" w14:textId="77777777" w:rsidR="00136246" w:rsidRPr="00F6643E" w:rsidRDefault="00136246" w:rsidP="00EA10F0">
            <w:pPr>
              <w:spacing w:line="260" w:lineRule="exact"/>
              <w:jc w:val="both"/>
              <w:rPr>
                <w:rFonts w:ascii="標楷體" w:eastAsia="標楷體" w:hAnsi="標楷體"/>
                <w:sz w:val="20"/>
                <w:szCs w:val="20"/>
              </w:rPr>
            </w:pPr>
          </w:p>
        </w:tc>
        <w:tc>
          <w:tcPr>
            <w:tcW w:w="1042" w:type="dxa"/>
            <w:gridSpan w:val="2"/>
            <w:shd w:val="clear" w:color="auto" w:fill="auto"/>
            <w:vAlign w:val="center"/>
          </w:tcPr>
          <w:p w14:paraId="4CF10D3D" w14:textId="77777777" w:rsidR="00136246" w:rsidRPr="00F6643E" w:rsidRDefault="00136246" w:rsidP="00FD3010">
            <w:pPr>
              <w:jc w:val="both"/>
              <w:rPr>
                <w:rFonts w:ascii="標楷體" w:eastAsia="標楷體" w:hAnsi="標楷體"/>
                <w:sz w:val="20"/>
                <w:szCs w:val="20"/>
              </w:rPr>
            </w:pPr>
            <w:r w:rsidRPr="00684101">
              <w:rPr>
                <w:rFonts w:ascii="標楷體" w:eastAsia="標楷體" w:hAnsi="標楷體" w:hint="eastAsia"/>
                <w:sz w:val="16"/>
                <w:szCs w:val="16"/>
              </w:rPr>
              <w:t>市縣級比賽</w:t>
            </w:r>
          </w:p>
        </w:tc>
        <w:tc>
          <w:tcPr>
            <w:tcW w:w="2405" w:type="dxa"/>
            <w:vMerge/>
            <w:shd w:val="clear" w:color="auto" w:fill="auto"/>
            <w:vAlign w:val="center"/>
          </w:tcPr>
          <w:p w14:paraId="5695C9E1" w14:textId="77777777" w:rsidR="00136246" w:rsidRPr="00F6643E" w:rsidRDefault="00136246" w:rsidP="00572492">
            <w:pPr>
              <w:jc w:val="both"/>
              <w:rPr>
                <w:rFonts w:ascii="標楷體" w:eastAsia="標楷體" w:hAnsi="標楷體"/>
                <w:sz w:val="20"/>
                <w:szCs w:val="20"/>
              </w:rPr>
            </w:pPr>
          </w:p>
        </w:tc>
        <w:tc>
          <w:tcPr>
            <w:tcW w:w="893" w:type="dxa"/>
            <w:tcBorders>
              <w:right w:val="single" w:sz="4" w:space="0" w:color="auto"/>
            </w:tcBorders>
            <w:shd w:val="clear" w:color="auto" w:fill="auto"/>
            <w:vAlign w:val="center"/>
          </w:tcPr>
          <w:p w14:paraId="4B6EAC15" w14:textId="77777777" w:rsidR="00136246" w:rsidRPr="00F6643E" w:rsidRDefault="00136246" w:rsidP="00FD3010">
            <w:pPr>
              <w:jc w:val="center"/>
              <w:rPr>
                <w:rFonts w:ascii="標楷體" w:eastAsia="標楷體" w:hAnsi="標楷體"/>
                <w:sz w:val="20"/>
                <w:szCs w:val="20"/>
              </w:rPr>
            </w:pPr>
            <w:r>
              <w:rPr>
                <w:rFonts w:ascii="標楷體" w:eastAsia="標楷體" w:hAnsi="標楷體" w:hint="eastAsia"/>
                <w:sz w:val="20"/>
                <w:szCs w:val="20"/>
              </w:rPr>
              <w:t>4</w:t>
            </w:r>
          </w:p>
        </w:tc>
        <w:tc>
          <w:tcPr>
            <w:tcW w:w="2788" w:type="dxa"/>
            <w:tcBorders>
              <w:left w:val="single" w:sz="4" w:space="0" w:color="auto"/>
            </w:tcBorders>
            <w:shd w:val="clear" w:color="auto" w:fill="auto"/>
          </w:tcPr>
          <w:p w14:paraId="6FCC7851" w14:textId="77777777" w:rsidR="00136246" w:rsidRPr="00F6643E" w:rsidRDefault="00136246" w:rsidP="00FD3010">
            <w:pPr>
              <w:jc w:val="right"/>
              <w:rPr>
                <w:rFonts w:ascii="標楷體" w:eastAsia="標楷體" w:hAnsi="標楷體"/>
                <w:sz w:val="20"/>
                <w:szCs w:val="20"/>
              </w:rPr>
            </w:pPr>
          </w:p>
        </w:tc>
        <w:tc>
          <w:tcPr>
            <w:tcW w:w="981" w:type="dxa"/>
            <w:vMerge/>
            <w:tcBorders>
              <w:right w:val="single" w:sz="4" w:space="0" w:color="auto"/>
            </w:tcBorders>
            <w:shd w:val="clear" w:color="auto" w:fill="auto"/>
          </w:tcPr>
          <w:p w14:paraId="1230C1B3" w14:textId="77777777" w:rsidR="00136246" w:rsidRPr="00F6643E" w:rsidRDefault="00136246" w:rsidP="00FD3010">
            <w:pPr>
              <w:jc w:val="right"/>
              <w:rPr>
                <w:rFonts w:ascii="標楷體" w:eastAsia="標楷體" w:hAnsi="標楷體"/>
                <w:sz w:val="20"/>
                <w:szCs w:val="20"/>
              </w:rPr>
            </w:pPr>
          </w:p>
        </w:tc>
        <w:tc>
          <w:tcPr>
            <w:tcW w:w="981" w:type="dxa"/>
            <w:vMerge/>
            <w:tcBorders>
              <w:right w:val="single" w:sz="4" w:space="0" w:color="auto"/>
            </w:tcBorders>
            <w:shd w:val="clear" w:color="auto" w:fill="auto"/>
          </w:tcPr>
          <w:p w14:paraId="7383B6AF" w14:textId="77777777" w:rsidR="00136246" w:rsidRPr="00F6643E" w:rsidRDefault="00136246" w:rsidP="00FD3010">
            <w:pPr>
              <w:jc w:val="right"/>
              <w:rPr>
                <w:rFonts w:ascii="標楷體" w:eastAsia="標楷體" w:hAnsi="標楷體"/>
                <w:sz w:val="20"/>
                <w:szCs w:val="20"/>
              </w:rPr>
            </w:pPr>
          </w:p>
        </w:tc>
        <w:tc>
          <w:tcPr>
            <w:tcW w:w="2232" w:type="dxa"/>
            <w:vMerge/>
            <w:tcBorders>
              <w:left w:val="single" w:sz="4" w:space="0" w:color="auto"/>
              <w:right w:val="thinThickSmallGap" w:sz="18" w:space="0" w:color="auto"/>
            </w:tcBorders>
            <w:shd w:val="clear" w:color="auto" w:fill="auto"/>
          </w:tcPr>
          <w:p w14:paraId="1F043C6E" w14:textId="77777777" w:rsidR="00136246" w:rsidRPr="00F6643E" w:rsidRDefault="00136246" w:rsidP="00FD3010">
            <w:pPr>
              <w:jc w:val="right"/>
              <w:rPr>
                <w:rFonts w:ascii="標楷體" w:eastAsia="標楷體" w:hAnsi="標楷體"/>
                <w:sz w:val="20"/>
                <w:szCs w:val="20"/>
              </w:rPr>
            </w:pPr>
          </w:p>
        </w:tc>
      </w:tr>
      <w:tr w:rsidR="00136246" w:rsidRPr="00F6643E" w14:paraId="2718AA79" w14:textId="77777777" w:rsidTr="002D0403">
        <w:trPr>
          <w:trHeight w:val="412"/>
        </w:trPr>
        <w:tc>
          <w:tcPr>
            <w:tcW w:w="858" w:type="dxa"/>
            <w:vMerge/>
            <w:tcBorders>
              <w:left w:val="thickThinSmallGap" w:sz="18" w:space="0" w:color="auto"/>
            </w:tcBorders>
            <w:shd w:val="clear" w:color="auto" w:fill="auto"/>
            <w:vAlign w:val="center"/>
          </w:tcPr>
          <w:p w14:paraId="0B2528C6" w14:textId="77777777" w:rsidR="00136246" w:rsidRPr="00F6643E" w:rsidRDefault="00136246" w:rsidP="00FD3010">
            <w:pPr>
              <w:jc w:val="center"/>
              <w:rPr>
                <w:rFonts w:ascii="標楷體" w:eastAsia="標楷體" w:hAnsi="標楷體"/>
                <w:sz w:val="20"/>
                <w:szCs w:val="20"/>
              </w:rPr>
            </w:pPr>
          </w:p>
        </w:tc>
        <w:tc>
          <w:tcPr>
            <w:tcW w:w="2882" w:type="dxa"/>
            <w:gridSpan w:val="2"/>
            <w:vMerge/>
            <w:shd w:val="clear" w:color="auto" w:fill="auto"/>
            <w:vAlign w:val="center"/>
          </w:tcPr>
          <w:p w14:paraId="2B99E443" w14:textId="77777777" w:rsidR="00136246" w:rsidRPr="00F6643E" w:rsidRDefault="00136246" w:rsidP="00EA10F0">
            <w:pPr>
              <w:spacing w:line="260" w:lineRule="exact"/>
              <w:jc w:val="both"/>
              <w:rPr>
                <w:rFonts w:ascii="標楷體" w:eastAsia="標楷體" w:hAnsi="標楷體"/>
                <w:sz w:val="20"/>
                <w:szCs w:val="20"/>
              </w:rPr>
            </w:pPr>
          </w:p>
        </w:tc>
        <w:tc>
          <w:tcPr>
            <w:tcW w:w="1042" w:type="dxa"/>
            <w:gridSpan w:val="2"/>
            <w:shd w:val="clear" w:color="auto" w:fill="auto"/>
            <w:vAlign w:val="center"/>
          </w:tcPr>
          <w:p w14:paraId="49D6A363" w14:textId="77777777" w:rsidR="00136246" w:rsidRPr="00684101" w:rsidRDefault="00136246" w:rsidP="00136246">
            <w:pPr>
              <w:jc w:val="both"/>
              <w:rPr>
                <w:rFonts w:ascii="標楷體" w:eastAsia="標楷體" w:hAnsi="標楷體"/>
                <w:sz w:val="16"/>
                <w:szCs w:val="16"/>
              </w:rPr>
            </w:pPr>
            <w:r w:rsidRPr="00684101">
              <w:rPr>
                <w:rFonts w:ascii="標楷體" w:eastAsia="標楷體" w:hAnsi="標楷體" w:hint="eastAsia"/>
                <w:sz w:val="16"/>
                <w:szCs w:val="16"/>
              </w:rPr>
              <w:t>區級比賽</w:t>
            </w:r>
          </w:p>
        </w:tc>
        <w:tc>
          <w:tcPr>
            <w:tcW w:w="2405" w:type="dxa"/>
            <w:vMerge/>
            <w:shd w:val="clear" w:color="auto" w:fill="auto"/>
            <w:vAlign w:val="center"/>
          </w:tcPr>
          <w:p w14:paraId="4A46E245" w14:textId="77777777" w:rsidR="00136246" w:rsidRPr="00F6643E" w:rsidRDefault="00136246" w:rsidP="00FD3010">
            <w:pPr>
              <w:jc w:val="both"/>
              <w:rPr>
                <w:rFonts w:ascii="標楷體" w:eastAsia="標楷體" w:hAnsi="標楷體"/>
                <w:sz w:val="20"/>
                <w:szCs w:val="20"/>
              </w:rPr>
            </w:pPr>
          </w:p>
        </w:tc>
        <w:tc>
          <w:tcPr>
            <w:tcW w:w="893" w:type="dxa"/>
            <w:tcBorders>
              <w:right w:val="single" w:sz="4" w:space="0" w:color="auto"/>
            </w:tcBorders>
            <w:shd w:val="clear" w:color="auto" w:fill="auto"/>
            <w:vAlign w:val="center"/>
          </w:tcPr>
          <w:p w14:paraId="1C63565F" w14:textId="77777777" w:rsidR="00136246" w:rsidRPr="00F6643E" w:rsidRDefault="00136246" w:rsidP="00FD3010">
            <w:pPr>
              <w:jc w:val="center"/>
              <w:rPr>
                <w:rFonts w:ascii="標楷體" w:eastAsia="標楷體" w:hAnsi="標楷體"/>
                <w:sz w:val="20"/>
                <w:szCs w:val="20"/>
              </w:rPr>
            </w:pPr>
            <w:r>
              <w:rPr>
                <w:rFonts w:ascii="標楷體" w:eastAsia="標楷體" w:hAnsi="標楷體" w:hint="eastAsia"/>
                <w:sz w:val="20"/>
                <w:szCs w:val="20"/>
              </w:rPr>
              <w:t>2</w:t>
            </w:r>
          </w:p>
        </w:tc>
        <w:tc>
          <w:tcPr>
            <w:tcW w:w="2788" w:type="dxa"/>
            <w:tcBorders>
              <w:left w:val="single" w:sz="4" w:space="0" w:color="auto"/>
            </w:tcBorders>
            <w:shd w:val="clear" w:color="auto" w:fill="auto"/>
          </w:tcPr>
          <w:p w14:paraId="29F5442B" w14:textId="77777777" w:rsidR="00136246" w:rsidRPr="00F6643E" w:rsidRDefault="00136246" w:rsidP="00FD3010">
            <w:pPr>
              <w:jc w:val="right"/>
              <w:rPr>
                <w:rFonts w:ascii="標楷體" w:eastAsia="標楷體" w:hAnsi="標楷體"/>
                <w:sz w:val="20"/>
                <w:szCs w:val="20"/>
              </w:rPr>
            </w:pPr>
          </w:p>
        </w:tc>
        <w:tc>
          <w:tcPr>
            <w:tcW w:w="981" w:type="dxa"/>
            <w:vMerge/>
            <w:tcBorders>
              <w:right w:val="single" w:sz="4" w:space="0" w:color="auto"/>
            </w:tcBorders>
            <w:shd w:val="clear" w:color="auto" w:fill="auto"/>
          </w:tcPr>
          <w:p w14:paraId="4144EE4D" w14:textId="77777777" w:rsidR="00136246" w:rsidRPr="00F6643E" w:rsidRDefault="00136246" w:rsidP="00FD3010">
            <w:pPr>
              <w:jc w:val="right"/>
              <w:rPr>
                <w:rFonts w:ascii="標楷體" w:eastAsia="標楷體" w:hAnsi="標楷體"/>
                <w:sz w:val="20"/>
                <w:szCs w:val="20"/>
              </w:rPr>
            </w:pPr>
          </w:p>
        </w:tc>
        <w:tc>
          <w:tcPr>
            <w:tcW w:w="981" w:type="dxa"/>
            <w:vMerge/>
            <w:tcBorders>
              <w:right w:val="single" w:sz="4" w:space="0" w:color="auto"/>
            </w:tcBorders>
            <w:shd w:val="clear" w:color="auto" w:fill="auto"/>
          </w:tcPr>
          <w:p w14:paraId="0C76E128" w14:textId="77777777" w:rsidR="00136246" w:rsidRPr="00F6643E" w:rsidRDefault="00136246" w:rsidP="00FD3010">
            <w:pPr>
              <w:jc w:val="right"/>
              <w:rPr>
                <w:rFonts w:ascii="標楷體" w:eastAsia="標楷體" w:hAnsi="標楷體"/>
                <w:sz w:val="20"/>
                <w:szCs w:val="20"/>
              </w:rPr>
            </w:pPr>
          </w:p>
        </w:tc>
        <w:tc>
          <w:tcPr>
            <w:tcW w:w="2232" w:type="dxa"/>
            <w:vMerge/>
            <w:tcBorders>
              <w:left w:val="single" w:sz="4" w:space="0" w:color="auto"/>
              <w:right w:val="thinThickSmallGap" w:sz="18" w:space="0" w:color="auto"/>
            </w:tcBorders>
            <w:shd w:val="clear" w:color="auto" w:fill="auto"/>
          </w:tcPr>
          <w:p w14:paraId="47A8858F" w14:textId="77777777" w:rsidR="00136246" w:rsidRPr="00F6643E" w:rsidRDefault="00136246" w:rsidP="00FD3010">
            <w:pPr>
              <w:jc w:val="right"/>
              <w:rPr>
                <w:rFonts w:ascii="標楷體" w:eastAsia="標楷體" w:hAnsi="標楷體"/>
                <w:sz w:val="20"/>
                <w:szCs w:val="20"/>
              </w:rPr>
            </w:pPr>
          </w:p>
        </w:tc>
      </w:tr>
      <w:tr w:rsidR="00136246" w:rsidRPr="00F6643E" w14:paraId="550495A2" w14:textId="77777777" w:rsidTr="000D03B7">
        <w:trPr>
          <w:trHeight w:val="403"/>
        </w:trPr>
        <w:tc>
          <w:tcPr>
            <w:tcW w:w="858" w:type="dxa"/>
            <w:vMerge w:val="restart"/>
            <w:tcBorders>
              <w:left w:val="thickThinSmallGap" w:sz="18" w:space="0" w:color="auto"/>
            </w:tcBorders>
            <w:shd w:val="clear" w:color="auto" w:fill="auto"/>
            <w:vAlign w:val="center"/>
          </w:tcPr>
          <w:p w14:paraId="7850B088" w14:textId="3FCCAA63" w:rsidR="00136246" w:rsidRDefault="00136246" w:rsidP="00136246">
            <w:pPr>
              <w:jc w:val="center"/>
              <w:rPr>
                <w:rFonts w:ascii="標楷體" w:eastAsia="標楷體" w:hAnsi="標楷體"/>
                <w:sz w:val="20"/>
                <w:szCs w:val="20"/>
              </w:rPr>
            </w:pPr>
            <w:r w:rsidRPr="00C8569E">
              <w:rPr>
                <w:rFonts w:ascii="標楷體" w:eastAsia="標楷體" w:hAnsi="標楷體" w:hint="eastAsia"/>
                <w:strike/>
                <w:color w:val="FF0000"/>
                <w:sz w:val="20"/>
                <w:szCs w:val="20"/>
              </w:rPr>
              <w:t>17</w:t>
            </w:r>
            <w:r w:rsidR="00C8569E">
              <w:rPr>
                <w:rFonts w:ascii="標楷體" w:eastAsia="標楷體" w:hAnsi="標楷體" w:hint="eastAsia"/>
                <w:sz w:val="20"/>
                <w:szCs w:val="20"/>
              </w:rPr>
              <w:t>16</w:t>
            </w:r>
          </w:p>
        </w:tc>
        <w:tc>
          <w:tcPr>
            <w:tcW w:w="2882" w:type="dxa"/>
            <w:gridSpan w:val="2"/>
            <w:vMerge w:val="restart"/>
            <w:shd w:val="clear" w:color="auto" w:fill="auto"/>
            <w:vAlign w:val="center"/>
          </w:tcPr>
          <w:p w14:paraId="4A9143AC" w14:textId="77777777" w:rsidR="00136246" w:rsidRPr="00F6643E" w:rsidRDefault="00136246" w:rsidP="00136246">
            <w:pPr>
              <w:spacing w:line="260" w:lineRule="exact"/>
              <w:jc w:val="both"/>
              <w:rPr>
                <w:rFonts w:ascii="標楷體" w:eastAsia="標楷體" w:hAnsi="標楷體"/>
                <w:sz w:val="20"/>
                <w:szCs w:val="20"/>
              </w:rPr>
            </w:pPr>
            <w:r w:rsidRPr="00F6643E">
              <w:rPr>
                <w:rFonts w:ascii="標楷體" w:eastAsia="標楷體" w:hAnsi="標楷體" w:hint="eastAsia"/>
                <w:sz w:val="20"/>
                <w:szCs w:val="20"/>
              </w:rPr>
              <w:t>教師本人代表學校參加</w:t>
            </w:r>
            <w:r w:rsidRPr="00572492">
              <w:rPr>
                <w:rFonts w:ascii="標楷體" w:eastAsia="標楷體" w:hAnsi="標楷體" w:hint="eastAsia"/>
                <w:sz w:val="20"/>
                <w:szCs w:val="20"/>
              </w:rPr>
              <w:t>語文競賽</w:t>
            </w:r>
            <w:r w:rsidRPr="00F6643E">
              <w:rPr>
                <w:rFonts w:ascii="標楷體" w:eastAsia="標楷體" w:hAnsi="標楷體" w:hint="eastAsia"/>
                <w:sz w:val="20"/>
                <w:szCs w:val="20"/>
              </w:rPr>
              <w:t>者</w:t>
            </w:r>
            <w:r>
              <w:rPr>
                <w:rFonts w:ascii="標楷體" w:eastAsia="標楷體" w:hAnsi="標楷體" w:hint="eastAsia"/>
                <w:sz w:val="20"/>
                <w:szCs w:val="20"/>
              </w:rPr>
              <w:t>或</w:t>
            </w:r>
            <w:r w:rsidRPr="00F6643E">
              <w:rPr>
                <w:rFonts w:ascii="標楷體" w:eastAsia="標楷體" w:hAnsi="標楷體" w:hint="eastAsia"/>
                <w:sz w:val="20"/>
                <w:szCs w:val="20"/>
              </w:rPr>
              <w:t>經校長核准代表學校參加政府機關舉辦之各項活動獲奬者</w:t>
            </w:r>
          </w:p>
        </w:tc>
        <w:tc>
          <w:tcPr>
            <w:tcW w:w="1042" w:type="dxa"/>
            <w:gridSpan w:val="2"/>
            <w:shd w:val="clear" w:color="auto" w:fill="auto"/>
            <w:vAlign w:val="center"/>
          </w:tcPr>
          <w:p w14:paraId="41DDF779" w14:textId="77777777" w:rsidR="00136246" w:rsidRPr="00F6643E" w:rsidRDefault="00136246" w:rsidP="00136246">
            <w:pPr>
              <w:jc w:val="both"/>
              <w:rPr>
                <w:rFonts w:ascii="標楷體" w:eastAsia="標楷體" w:hAnsi="標楷體"/>
                <w:sz w:val="20"/>
                <w:szCs w:val="20"/>
              </w:rPr>
            </w:pPr>
            <w:r w:rsidRPr="00F6643E">
              <w:rPr>
                <w:rFonts w:ascii="標楷體" w:eastAsia="標楷體" w:hAnsi="標楷體" w:hint="eastAsia"/>
                <w:sz w:val="20"/>
                <w:szCs w:val="20"/>
              </w:rPr>
              <w:t>全國比賽</w:t>
            </w:r>
          </w:p>
        </w:tc>
        <w:tc>
          <w:tcPr>
            <w:tcW w:w="2405" w:type="dxa"/>
            <w:vMerge w:val="restart"/>
            <w:shd w:val="clear" w:color="auto" w:fill="auto"/>
            <w:vAlign w:val="center"/>
          </w:tcPr>
          <w:p w14:paraId="7B6BBC90" w14:textId="77777777" w:rsidR="00136246" w:rsidRPr="00F6643E" w:rsidRDefault="00902D31" w:rsidP="00136246">
            <w:pPr>
              <w:jc w:val="both"/>
              <w:rPr>
                <w:rFonts w:ascii="標楷體" w:eastAsia="標楷體" w:hAnsi="標楷體"/>
                <w:sz w:val="20"/>
                <w:szCs w:val="20"/>
              </w:rPr>
            </w:pPr>
            <w:r>
              <w:rPr>
                <w:rFonts w:ascii="標楷體" w:eastAsia="標楷體" w:hAnsi="標楷體" w:hint="eastAsia"/>
                <w:sz w:val="20"/>
                <w:szCs w:val="20"/>
              </w:rPr>
              <w:t>須獲名次</w:t>
            </w:r>
          </w:p>
        </w:tc>
        <w:tc>
          <w:tcPr>
            <w:tcW w:w="893" w:type="dxa"/>
            <w:tcBorders>
              <w:right w:val="single" w:sz="4" w:space="0" w:color="auto"/>
            </w:tcBorders>
            <w:shd w:val="clear" w:color="auto" w:fill="auto"/>
            <w:vAlign w:val="center"/>
          </w:tcPr>
          <w:p w14:paraId="6F2DD7D2" w14:textId="77777777" w:rsidR="00136246" w:rsidRPr="00F6643E" w:rsidRDefault="00136246" w:rsidP="00136246">
            <w:pPr>
              <w:jc w:val="center"/>
              <w:rPr>
                <w:rFonts w:ascii="標楷體" w:eastAsia="標楷體" w:hAnsi="標楷體"/>
                <w:sz w:val="20"/>
                <w:szCs w:val="20"/>
              </w:rPr>
            </w:pPr>
            <w:r>
              <w:rPr>
                <w:rFonts w:ascii="標楷體" w:eastAsia="標楷體" w:hAnsi="標楷體" w:hint="eastAsia"/>
                <w:sz w:val="20"/>
                <w:szCs w:val="20"/>
              </w:rPr>
              <w:t>6</w:t>
            </w:r>
          </w:p>
        </w:tc>
        <w:tc>
          <w:tcPr>
            <w:tcW w:w="2788" w:type="dxa"/>
            <w:tcBorders>
              <w:left w:val="single" w:sz="4" w:space="0" w:color="auto"/>
            </w:tcBorders>
            <w:shd w:val="clear" w:color="auto" w:fill="auto"/>
            <w:vAlign w:val="center"/>
          </w:tcPr>
          <w:p w14:paraId="4CBD88B4" w14:textId="77777777" w:rsidR="00136246" w:rsidRPr="00F6643E" w:rsidRDefault="00136246" w:rsidP="000D03B7">
            <w:pPr>
              <w:jc w:val="center"/>
              <w:rPr>
                <w:rFonts w:ascii="標楷體" w:eastAsia="標楷體" w:hAnsi="標楷體"/>
                <w:sz w:val="20"/>
                <w:szCs w:val="20"/>
              </w:rPr>
            </w:pPr>
          </w:p>
        </w:tc>
        <w:tc>
          <w:tcPr>
            <w:tcW w:w="981" w:type="dxa"/>
            <w:tcBorders>
              <w:right w:val="single" w:sz="4" w:space="0" w:color="auto"/>
            </w:tcBorders>
            <w:shd w:val="clear" w:color="auto" w:fill="auto"/>
          </w:tcPr>
          <w:p w14:paraId="1E322D25" w14:textId="77777777" w:rsidR="00136246" w:rsidRPr="00F6643E" w:rsidRDefault="00136246" w:rsidP="00136246">
            <w:pPr>
              <w:jc w:val="right"/>
              <w:rPr>
                <w:rFonts w:ascii="標楷體" w:eastAsia="標楷體" w:hAnsi="標楷體"/>
                <w:sz w:val="20"/>
                <w:szCs w:val="20"/>
              </w:rPr>
            </w:pPr>
          </w:p>
        </w:tc>
        <w:tc>
          <w:tcPr>
            <w:tcW w:w="981" w:type="dxa"/>
            <w:tcBorders>
              <w:right w:val="single" w:sz="4" w:space="0" w:color="auto"/>
            </w:tcBorders>
            <w:shd w:val="clear" w:color="auto" w:fill="auto"/>
          </w:tcPr>
          <w:p w14:paraId="05FAB06C" w14:textId="77777777" w:rsidR="00136246" w:rsidRPr="00F6643E" w:rsidRDefault="00136246" w:rsidP="00136246">
            <w:pPr>
              <w:jc w:val="right"/>
              <w:rPr>
                <w:rFonts w:ascii="標楷體" w:eastAsia="標楷體" w:hAnsi="標楷體"/>
                <w:sz w:val="20"/>
                <w:szCs w:val="20"/>
              </w:rPr>
            </w:pPr>
          </w:p>
        </w:tc>
        <w:tc>
          <w:tcPr>
            <w:tcW w:w="2232" w:type="dxa"/>
            <w:tcBorders>
              <w:left w:val="single" w:sz="4" w:space="0" w:color="auto"/>
              <w:right w:val="thinThickSmallGap" w:sz="18" w:space="0" w:color="auto"/>
            </w:tcBorders>
            <w:shd w:val="clear" w:color="auto" w:fill="auto"/>
          </w:tcPr>
          <w:p w14:paraId="7D4ED9C0" w14:textId="77777777" w:rsidR="00136246" w:rsidRPr="00F6643E" w:rsidRDefault="00136246" w:rsidP="00136246">
            <w:pPr>
              <w:jc w:val="right"/>
              <w:rPr>
                <w:rFonts w:ascii="標楷體" w:eastAsia="標楷體" w:hAnsi="標楷體"/>
                <w:sz w:val="20"/>
                <w:szCs w:val="20"/>
              </w:rPr>
            </w:pPr>
          </w:p>
        </w:tc>
      </w:tr>
      <w:tr w:rsidR="00136246" w:rsidRPr="00F6643E" w14:paraId="283EC58E" w14:textId="77777777" w:rsidTr="002D0403">
        <w:trPr>
          <w:trHeight w:val="403"/>
        </w:trPr>
        <w:tc>
          <w:tcPr>
            <w:tcW w:w="858" w:type="dxa"/>
            <w:vMerge/>
            <w:tcBorders>
              <w:left w:val="thickThinSmallGap" w:sz="18" w:space="0" w:color="auto"/>
            </w:tcBorders>
            <w:shd w:val="clear" w:color="auto" w:fill="auto"/>
            <w:vAlign w:val="center"/>
          </w:tcPr>
          <w:p w14:paraId="2BED3D7F" w14:textId="77777777" w:rsidR="00136246" w:rsidRPr="00F6643E" w:rsidRDefault="00136246" w:rsidP="00136246">
            <w:pPr>
              <w:jc w:val="center"/>
              <w:rPr>
                <w:rFonts w:ascii="標楷體" w:eastAsia="標楷體" w:hAnsi="標楷體"/>
                <w:sz w:val="20"/>
                <w:szCs w:val="20"/>
              </w:rPr>
            </w:pPr>
          </w:p>
        </w:tc>
        <w:tc>
          <w:tcPr>
            <w:tcW w:w="2882" w:type="dxa"/>
            <w:gridSpan w:val="2"/>
            <w:vMerge/>
            <w:shd w:val="clear" w:color="auto" w:fill="auto"/>
            <w:vAlign w:val="center"/>
          </w:tcPr>
          <w:p w14:paraId="475CFC37" w14:textId="77777777" w:rsidR="00136246" w:rsidRPr="00F6643E" w:rsidRDefault="00136246" w:rsidP="00136246">
            <w:pPr>
              <w:spacing w:line="260" w:lineRule="exact"/>
              <w:jc w:val="both"/>
              <w:rPr>
                <w:rFonts w:ascii="標楷體" w:eastAsia="標楷體" w:hAnsi="標楷體"/>
                <w:sz w:val="20"/>
                <w:szCs w:val="20"/>
              </w:rPr>
            </w:pPr>
          </w:p>
        </w:tc>
        <w:tc>
          <w:tcPr>
            <w:tcW w:w="1042" w:type="dxa"/>
            <w:gridSpan w:val="2"/>
            <w:shd w:val="clear" w:color="auto" w:fill="auto"/>
            <w:vAlign w:val="center"/>
          </w:tcPr>
          <w:p w14:paraId="5544A3F8" w14:textId="77777777" w:rsidR="00136246" w:rsidRPr="00F6643E" w:rsidRDefault="00136246" w:rsidP="00136246">
            <w:pPr>
              <w:jc w:val="both"/>
              <w:rPr>
                <w:rFonts w:ascii="標楷體" w:eastAsia="標楷體" w:hAnsi="標楷體"/>
                <w:sz w:val="20"/>
                <w:szCs w:val="20"/>
              </w:rPr>
            </w:pPr>
            <w:r w:rsidRPr="00684101">
              <w:rPr>
                <w:rFonts w:ascii="標楷體" w:eastAsia="標楷體" w:hAnsi="標楷體" w:hint="eastAsia"/>
                <w:sz w:val="16"/>
                <w:szCs w:val="16"/>
              </w:rPr>
              <w:t>市縣級比賽</w:t>
            </w:r>
          </w:p>
        </w:tc>
        <w:tc>
          <w:tcPr>
            <w:tcW w:w="2405" w:type="dxa"/>
            <w:vMerge/>
            <w:shd w:val="clear" w:color="auto" w:fill="auto"/>
            <w:vAlign w:val="center"/>
          </w:tcPr>
          <w:p w14:paraId="455340B4" w14:textId="77777777" w:rsidR="00136246" w:rsidRPr="00F6643E" w:rsidRDefault="00136246" w:rsidP="00136246">
            <w:pPr>
              <w:jc w:val="both"/>
              <w:rPr>
                <w:rFonts w:ascii="標楷體" w:eastAsia="標楷體" w:hAnsi="標楷體"/>
                <w:sz w:val="20"/>
                <w:szCs w:val="20"/>
              </w:rPr>
            </w:pPr>
          </w:p>
        </w:tc>
        <w:tc>
          <w:tcPr>
            <w:tcW w:w="893" w:type="dxa"/>
            <w:tcBorders>
              <w:right w:val="single" w:sz="4" w:space="0" w:color="auto"/>
            </w:tcBorders>
            <w:shd w:val="clear" w:color="auto" w:fill="auto"/>
            <w:vAlign w:val="center"/>
          </w:tcPr>
          <w:p w14:paraId="25E60A8A" w14:textId="77777777" w:rsidR="00136246" w:rsidRPr="00F6643E" w:rsidRDefault="00136246" w:rsidP="00136246">
            <w:pPr>
              <w:jc w:val="center"/>
              <w:rPr>
                <w:rFonts w:ascii="標楷體" w:eastAsia="標楷體" w:hAnsi="標楷體"/>
                <w:sz w:val="20"/>
                <w:szCs w:val="20"/>
              </w:rPr>
            </w:pPr>
            <w:r w:rsidRPr="00F6643E">
              <w:rPr>
                <w:rFonts w:ascii="標楷體" w:eastAsia="標楷體" w:hAnsi="標楷體" w:hint="eastAsia"/>
                <w:sz w:val="20"/>
                <w:szCs w:val="20"/>
              </w:rPr>
              <w:t>4</w:t>
            </w:r>
          </w:p>
        </w:tc>
        <w:tc>
          <w:tcPr>
            <w:tcW w:w="2788" w:type="dxa"/>
            <w:tcBorders>
              <w:left w:val="single" w:sz="4" w:space="0" w:color="auto"/>
            </w:tcBorders>
            <w:shd w:val="clear" w:color="auto" w:fill="auto"/>
          </w:tcPr>
          <w:p w14:paraId="052F1F1C" w14:textId="77777777" w:rsidR="00136246" w:rsidRPr="00F6643E" w:rsidRDefault="00136246" w:rsidP="00136246">
            <w:pPr>
              <w:jc w:val="right"/>
              <w:rPr>
                <w:rFonts w:ascii="標楷體" w:eastAsia="標楷體" w:hAnsi="標楷體"/>
                <w:sz w:val="20"/>
                <w:szCs w:val="20"/>
              </w:rPr>
            </w:pPr>
          </w:p>
        </w:tc>
        <w:tc>
          <w:tcPr>
            <w:tcW w:w="981" w:type="dxa"/>
            <w:vMerge w:val="restart"/>
            <w:tcBorders>
              <w:right w:val="single" w:sz="4" w:space="0" w:color="auto"/>
            </w:tcBorders>
            <w:shd w:val="clear" w:color="auto" w:fill="auto"/>
          </w:tcPr>
          <w:p w14:paraId="7BC939E1" w14:textId="77777777" w:rsidR="00136246" w:rsidRPr="00F6643E" w:rsidRDefault="00136246" w:rsidP="00136246">
            <w:pPr>
              <w:jc w:val="right"/>
              <w:rPr>
                <w:rFonts w:ascii="標楷體" w:eastAsia="標楷體" w:hAnsi="標楷體"/>
                <w:sz w:val="20"/>
                <w:szCs w:val="20"/>
              </w:rPr>
            </w:pPr>
          </w:p>
        </w:tc>
        <w:tc>
          <w:tcPr>
            <w:tcW w:w="981" w:type="dxa"/>
            <w:vMerge w:val="restart"/>
            <w:tcBorders>
              <w:right w:val="single" w:sz="4" w:space="0" w:color="auto"/>
            </w:tcBorders>
            <w:shd w:val="clear" w:color="auto" w:fill="auto"/>
          </w:tcPr>
          <w:p w14:paraId="71BE5C3B" w14:textId="77777777" w:rsidR="00136246" w:rsidRPr="00F6643E" w:rsidRDefault="00136246" w:rsidP="00136246">
            <w:pPr>
              <w:jc w:val="right"/>
              <w:rPr>
                <w:rFonts w:ascii="標楷體" w:eastAsia="標楷體" w:hAnsi="標楷體"/>
                <w:sz w:val="20"/>
                <w:szCs w:val="20"/>
              </w:rPr>
            </w:pPr>
          </w:p>
        </w:tc>
        <w:tc>
          <w:tcPr>
            <w:tcW w:w="2232" w:type="dxa"/>
            <w:vMerge w:val="restart"/>
            <w:tcBorders>
              <w:left w:val="single" w:sz="4" w:space="0" w:color="auto"/>
              <w:right w:val="thinThickSmallGap" w:sz="18" w:space="0" w:color="auto"/>
            </w:tcBorders>
            <w:shd w:val="clear" w:color="auto" w:fill="auto"/>
          </w:tcPr>
          <w:p w14:paraId="2EE52810" w14:textId="77777777" w:rsidR="00136246" w:rsidRPr="00F6643E" w:rsidRDefault="00136246" w:rsidP="00136246">
            <w:pPr>
              <w:jc w:val="right"/>
              <w:rPr>
                <w:rFonts w:ascii="標楷體" w:eastAsia="標楷體" w:hAnsi="標楷體"/>
                <w:sz w:val="20"/>
                <w:szCs w:val="20"/>
              </w:rPr>
            </w:pPr>
          </w:p>
        </w:tc>
      </w:tr>
      <w:tr w:rsidR="00136246" w:rsidRPr="00F6643E" w14:paraId="023F79AF" w14:textId="77777777" w:rsidTr="002D0403">
        <w:trPr>
          <w:trHeight w:val="395"/>
        </w:trPr>
        <w:tc>
          <w:tcPr>
            <w:tcW w:w="858" w:type="dxa"/>
            <w:vMerge/>
            <w:tcBorders>
              <w:left w:val="thickThinSmallGap" w:sz="18" w:space="0" w:color="auto"/>
            </w:tcBorders>
            <w:shd w:val="clear" w:color="auto" w:fill="auto"/>
            <w:vAlign w:val="center"/>
          </w:tcPr>
          <w:p w14:paraId="0B2DA6F7" w14:textId="77777777" w:rsidR="00136246" w:rsidRPr="00F6643E" w:rsidRDefault="00136246" w:rsidP="00136246">
            <w:pPr>
              <w:jc w:val="center"/>
              <w:rPr>
                <w:rFonts w:ascii="標楷體" w:eastAsia="標楷體" w:hAnsi="標楷體"/>
                <w:sz w:val="20"/>
                <w:szCs w:val="20"/>
              </w:rPr>
            </w:pPr>
          </w:p>
        </w:tc>
        <w:tc>
          <w:tcPr>
            <w:tcW w:w="2882" w:type="dxa"/>
            <w:gridSpan w:val="2"/>
            <w:vMerge/>
            <w:shd w:val="clear" w:color="auto" w:fill="auto"/>
            <w:vAlign w:val="center"/>
          </w:tcPr>
          <w:p w14:paraId="716B050E" w14:textId="77777777" w:rsidR="00136246" w:rsidRPr="00F6643E" w:rsidRDefault="00136246" w:rsidP="00136246">
            <w:pPr>
              <w:jc w:val="both"/>
              <w:rPr>
                <w:rFonts w:ascii="標楷體" w:eastAsia="標楷體" w:hAnsi="標楷體"/>
                <w:sz w:val="20"/>
                <w:szCs w:val="20"/>
              </w:rPr>
            </w:pPr>
          </w:p>
        </w:tc>
        <w:tc>
          <w:tcPr>
            <w:tcW w:w="1042" w:type="dxa"/>
            <w:gridSpan w:val="2"/>
            <w:shd w:val="clear" w:color="auto" w:fill="auto"/>
            <w:vAlign w:val="center"/>
          </w:tcPr>
          <w:p w14:paraId="31ADD430" w14:textId="77777777" w:rsidR="00136246" w:rsidRPr="00684101" w:rsidRDefault="00136246" w:rsidP="00136246">
            <w:pPr>
              <w:jc w:val="both"/>
              <w:rPr>
                <w:rFonts w:ascii="標楷體" w:eastAsia="標楷體" w:hAnsi="標楷體"/>
                <w:sz w:val="16"/>
                <w:szCs w:val="16"/>
              </w:rPr>
            </w:pPr>
            <w:r w:rsidRPr="00684101">
              <w:rPr>
                <w:rFonts w:ascii="標楷體" w:eastAsia="標楷體" w:hAnsi="標楷體" w:hint="eastAsia"/>
                <w:sz w:val="16"/>
                <w:szCs w:val="16"/>
              </w:rPr>
              <w:t>區級比賽</w:t>
            </w:r>
          </w:p>
        </w:tc>
        <w:tc>
          <w:tcPr>
            <w:tcW w:w="2405" w:type="dxa"/>
            <w:vMerge/>
            <w:shd w:val="clear" w:color="auto" w:fill="auto"/>
            <w:vAlign w:val="center"/>
          </w:tcPr>
          <w:p w14:paraId="74B1F0B4" w14:textId="77777777" w:rsidR="00136246" w:rsidRPr="00F6643E" w:rsidRDefault="00136246" w:rsidP="00136246">
            <w:pPr>
              <w:jc w:val="both"/>
              <w:rPr>
                <w:rFonts w:ascii="標楷體" w:eastAsia="標楷體" w:hAnsi="標楷體"/>
                <w:sz w:val="20"/>
                <w:szCs w:val="20"/>
              </w:rPr>
            </w:pPr>
          </w:p>
        </w:tc>
        <w:tc>
          <w:tcPr>
            <w:tcW w:w="893" w:type="dxa"/>
            <w:tcBorders>
              <w:right w:val="single" w:sz="4" w:space="0" w:color="auto"/>
            </w:tcBorders>
            <w:shd w:val="clear" w:color="auto" w:fill="auto"/>
            <w:vAlign w:val="center"/>
          </w:tcPr>
          <w:p w14:paraId="696C1D3A" w14:textId="77777777" w:rsidR="00136246" w:rsidRPr="00F6643E" w:rsidRDefault="00136246" w:rsidP="00136246">
            <w:pPr>
              <w:jc w:val="center"/>
              <w:rPr>
                <w:rFonts w:ascii="標楷體" w:eastAsia="標楷體" w:hAnsi="標楷體"/>
                <w:sz w:val="20"/>
                <w:szCs w:val="20"/>
              </w:rPr>
            </w:pPr>
            <w:r w:rsidRPr="00F6643E">
              <w:rPr>
                <w:rFonts w:ascii="標楷體" w:eastAsia="標楷體" w:hAnsi="標楷體" w:hint="eastAsia"/>
                <w:sz w:val="20"/>
                <w:szCs w:val="20"/>
              </w:rPr>
              <w:t>2</w:t>
            </w:r>
          </w:p>
        </w:tc>
        <w:tc>
          <w:tcPr>
            <w:tcW w:w="2788" w:type="dxa"/>
            <w:tcBorders>
              <w:left w:val="single" w:sz="4" w:space="0" w:color="auto"/>
            </w:tcBorders>
            <w:shd w:val="clear" w:color="auto" w:fill="auto"/>
          </w:tcPr>
          <w:p w14:paraId="73AA3360" w14:textId="77777777" w:rsidR="00136246" w:rsidRPr="00F6643E" w:rsidRDefault="00136246" w:rsidP="00136246">
            <w:pPr>
              <w:jc w:val="right"/>
              <w:rPr>
                <w:rFonts w:ascii="標楷體" w:eastAsia="標楷體" w:hAnsi="標楷體"/>
                <w:sz w:val="20"/>
                <w:szCs w:val="20"/>
              </w:rPr>
            </w:pPr>
          </w:p>
        </w:tc>
        <w:tc>
          <w:tcPr>
            <w:tcW w:w="981" w:type="dxa"/>
            <w:vMerge/>
            <w:tcBorders>
              <w:right w:val="single" w:sz="4" w:space="0" w:color="auto"/>
            </w:tcBorders>
            <w:shd w:val="clear" w:color="auto" w:fill="auto"/>
          </w:tcPr>
          <w:p w14:paraId="6381ECFF" w14:textId="77777777" w:rsidR="00136246" w:rsidRPr="00F6643E" w:rsidRDefault="00136246" w:rsidP="00136246">
            <w:pPr>
              <w:jc w:val="right"/>
              <w:rPr>
                <w:rFonts w:ascii="標楷體" w:eastAsia="標楷體" w:hAnsi="標楷體"/>
                <w:sz w:val="20"/>
                <w:szCs w:val="20"/>
              </w:rPr>
            </w:pPr>
          </w:p>
        </w:tc>
        <w:tc>
          <w:tcPr>
            <w:tcW w:w="981" w:type="dxa"/>
            <w:vMerge/>
            <w:tcBorders>
              <w:right w:val="single" w:sz="4" w:space="0" w:color="auto"/>
            </w:tcBorders>
            <w:shd w:val="clear" w:color="auto" w:fill="auto"/>
          </w:tcPr>
          <w:p w14:paraId="0A6DEE0C" w14:textId="77777777" w:rsidR="00136246" w:rsidRPr="00F6643E" w:rsidRDefault="00136246" w:rsidP="00136246">
            <w:pPr>
              <w:jc w:val="right"/>
              <w:rPr>
                <w:rFonts w:ascii="標楷體" w:eastAsia="標楷體" w:hAnsi="標楷體"/>
                <w:sz w:val="20"/>
                <w:szCs w:val="20"/>
              </w:rPr>
            </w:pPr>
          </w:p>
        </w:tc>
        <w:tc>
          <w:tcPr>
            <w:tcW w:w="2232" w:type="dxa"/>
            <w:vMerge/>
            <w:tcBorders>
              <w:left w:val="single" w:sz="4" w:space="0" w:color="auto"/>
              <w:right w:val="thinThickSmallGap" w:sz="18" w:space="0" w:color="auto"/>
            </w:tcBorders>
            <w:shd w:val="clear" w:color="auto" w:fill="auto"/>
          </w:tcPr>
          <w:p w14:paraId="3651FC0E" w14:textId="77777777" w:rsidR="00136246" w:rsidRPr="00F6643E" w:rsidRDefault="00136246" w:rsidP="00136246">
            <w:pPr>
              <w:jc w:val="right"/>
              <w:rPr>
                <w:rFonts w:ascii="標楷體" w:eastAsia="標楷體" w:hAnsi="標楷體"/>
                <w:sz w:val="20"/>
                <w:szCs w:val="20"/>
              </w:rPr>
            </w:pPr>
          </w:p>
        </w:tc>
      </w:tr>
      <w:tr w:rsidR="00E819DF" w:rsidRPr="00F6643E" w14:paraId="67B7B5A5" w14:textId="77777777" w:rsidTr="00980625">
        <w:trPr>
          <w:trHeight w:hRule="exact" w:val="453"/>
        </w:trPr>
        <w:tc>
          <w:tcPr>
            <w:tcW w:w="858" w:type="dxa"/>
            <w:tcBorders>
              <w:left w:val="thickThinSmallGap" w:sz="18" w:space="0" w:color="auto"/>
            </w:tcBorders>
            <w:shd w:val="clear" w:color="auto" w:fill="auto"/>
            <w:vAlign w:val="center"/>
          </w:tcPr>
          <w:p w14:paraId="582BE4D2" w14:textId="169E8690" w:rsidR="00E819DF" w:rsidRPr="00F6643E" w:rsidRDefault="00F92B7A" w:rsidP="005A4B3F">
            <w:pPr>
              <w:jc w:val="center"/>
              <w:rPr>
                <w:rFonts w:ascii="標楷體" w:eastAsia="標楷體" w:hAnsi="標楷體"/>
                <w:sz w:val="20"/>
                <w:szCs w:val="20"/>
              </w:rPr>
            </w:pPr>
            <w:r w:rsidRPr="00C8569E">
              <w:rPr>
                <w:rFonts w:ascii="標楷體" w:eastAsia="標楷體" w:hAnsi="標楷體" w:hint="eastAsia"/>
                <w:strike/>
                <w:color w:val="FF0000"/>
                <w:sz w:val="20"/>
                <w:szCs w:val="20"/>
              </w:rPr>
              <w:t>18</w:t>
            </w:r>
            <w:r w:rsidR="00C8569E">
              <w:rPr>
                <w:rFonts w:ascii="標楷體" w:eastAsia="標楷體" w:hAnsi="標楷體" w:hint="eastAsia"/>
                <w:sz w:val="20"/>
                <w:szCs w:val="20"/>
              </w:rPr>
              <w:t>17</w:t>
            </w:r>
          </w:p>
        </w:tc>
        <w:tc>
          <w:tcPr>
            <w:tcW w:w="6329" w:type="dxa"/>
            <w:gridSpan w:val="5"/>
            <w:shd w:val="clear" w:color="auto" w:fill="auto"/>
            <w:vAlign w:val="center"/>
          </w:tcPr>
          <w:p w14:paraId="26F6399D" w14:textId="77777777" w:rsidR="00E819DF" w:rsidRPr="00F6643E" w:rsidRDefault="00571E0E" w:rsidP="005A4B3F">
            <w:pPr>
              <w:jc w:val="both"/>
              <w:rPr>
                <w:rFonts w:ascii="標楷體" w:eastAsia="標楷體" w:hAnsi="標楷體"/>
                <w:sz w:val="20"/>
                <w:szCs w:val="20"/>
              </w:rPr>
            </w:pPr>
            <w:r>
              <w:rPr>
                <w:rFonts w:ascii="標楷體" w:eastAsia="標楷體" w:hAnsi="標楷體" w:hint="eastAsia"/>
                <w:sz w:val="20"/>
                <w:szCs w:val="20"/>
              </w:rPr>
              <w:t>策畫</w:t>
            </w:r>
            <w:r w:rsidR="00E819DF">
              <w:rPr>
                <w:rFonts w:ascii="標楷體" w:eastAsia="標楷體" w:hAnsi="標楷體" w:hint="eastAsia"/>
                <w:sz w:val="20"/>
                <w:szCs w:val="20"/>
              </w:rPr>
              <w:t>同德美展相關系</w:t>
            </w:r>
            <w:r w:rsidR="00E819DF" w:rsidRPr="00B8022A">
              <w:rPr>
                <w:rFonts w:ascii="標楷體" w:eastAsia="標楷體" w:hAnsi="標楷體" w:hint="eastAsia"/>
                <w:sz w:val="20"/>
                <w:szCs w:val="20"/>
              </w:rPr>
              <w:t>列活動</w:t>
            </w:r>
            <w:r w:rsidR="00902D31" w:rsidRPr="00B8022A">
              <w:rPr>
                <w:rFonts w:ascii="標楷體" w:eastAsia="標楷體" w:hAnsi="標楷體" w:hint="eastAsia"/>
                <w:sz w:val="20"/>
                <w:szCs w:val="20"/>
              </w:rPr>
              <w:t>(1人)</w:t>
            </w:r>
          </w:p>
        </w:tc>
        <w:tc>
          <w:tcPr>
            <w:tcW w:w="893" w:type="dxa"/>
            <w:tcBorders>
              <w:right w:val="single" w:sz="4" w:space="0" w:color="auto"/>
            </w:tcBorders>
            <w:shd w:val="clear" w:color="auto" w:fill="auto"/>
            <w:vAlign w:val="center"/>
          </w:tcPr>
          <w:p w14:paraId="4F0D070A" w14:textId="77777777" w:rsidR="00E819DF" w:rsidRPr="00F6643E" w:rsidRDefault="00571E0E" w:rsidP="005A4B3F">
            <w:pPr>
              <w:jc w:val="center"/>
              <w:rPr>
                <w:rFonts w:ascii="標楷體" w:eastAsia="標楷體" w:hAnsi="標楷體"/>
                <w:sz w:val="16"/>
                <w:szCs w:val="16"/>
              </w:rPr>
            </w:pPr>
            <w:r>
              <w:rPr>
                <w:rFonts w:ascii="標楷體" w:eastAsia="標楷體" w:hAnsi="標楷體" w:hint="eastAsia"/>
                <w:sz w:val="16"/>
                <w:szCs w:val="16"/>
              </w:rPr>
              <w:t>3</w:t>
            </w:r>
          </w:p>
        </w:tc>
        <w:tc>
          <w:tcPr>
            <w:tcW w:w="2788" w:type="dxa"/>
            <w:tcBorders>
              <w:left w:val="single" w:sz="4" w:space="0" w:color="auto"/>
            </w:tcBorders>
            <w:shd w:val="clear" w:color="auto" w:fill="auto"/>
          </w:tcPr>
          <w:p w14:paraId="41D3DDA7" w14:textId="77777777" w:rsidR="00E819DF" w:rsidRPr="00F6643E" w:rsidRDefault="00E819DF" w:rsidP="005A4B3F">
            <w:pPr>
              <w:jc w:val="right"/>
              <w:rPr>
                <w:rFonts w:ascii="標楷體" w:eastAsia="標楷體" w:hAnsi="標楷體"/>
                <w:sz w:val="20"/>
                <w:szCs w:val="20"/>
              </w:rPr>
            </w:pPr>
          </w:p>
        </w:tc>
        <w:tc>
          <w:tcPr>
            <w:tcW w:w="981" w:type="dxa"/>
            <w:tcBorders>
              <w:right w:val="single" w:sz="4" w:space="0" w:color="auto"/>
            </w:tcBorders>
            <w:shd w:val="clear" w:color="auto" w:fill="auto"/>
          </w:tcPr>
          <w:p w14:paraId="77EB3365" w14:textId="77777777" w:rsidR="00E819DF" w:rsidRPr="00F6643E" w:rsidRDefault="00E819DF" w:rsidP="005A4B3F">
            <w:pPr>
              <w:jc w:val="right"/>
              <w:rPr>
                <w:rFonts w:ascii="標楷體" w:eastAsia="標楷體" w:hAnsi="標楷體"/>
                <w:sz w:val="20"/>
                <w:szCs w:val="20"/>
              </w:rPr>
            </w:pPr>
          </w:p>
        </w:tc>
        <w:tc>
          <w:tcPr>
            <w:tcW w:w="981" w:type="dxa"/>
            <w:tcBorders>
              <w:right w:val="single" w:sz="4" w:space="0" w:color="auto"/>
            </w:tcBorders>
            <w:shd w:val="clear" w:color="auto" w:fill="auto"/>
          </w:tcPr>
          <w:p w14:paraId="151FA0D5" w14:textId="77777777" w:rsidR="00E819DF" w:rsidRPr="00F6643E" w:rsidRDefault="00E819DF" w:rsidP="005A4B3F">
            <w:pPr>
              <w:jc w:val="right"/>
              <w:rPr>
                <w:rFonts w:ascii="標楷體" w:eastAsia="標楷體" w:hAnsi="標楷體"/>
                <w:sz w:val="20"/>
                <w:szCs w:val="20"/>
              </w:rPr>
            </w:pPr>
          </w:p>
        </w:tc>
        <w:tc>
          <w:tcPr>
            <w:tcW w:w="2232" w:type="dxa"/>
            <w:tcBorders>
              <w:left w:val="single" w:sz="4" w:space="0" w:color="auto"/>
              <w:right w:val="thinThickSmallGap" w:sz="18" w:space="0" w:color="auto"/>
            </w:tcBorders>
            <w:shd w:val="clear" w:color="auto" w:fill="auto"/>
          </w:tcPr>
          <w:p w14:paraId="7969B7A9" w14:textId="77777777" w:rsidR="00E819DF" w:rsidRPr="00F6643E" w:rsidRDefault="00E819DF" w:rsidP="005A4B3F">
            <w:pPr>
              <w:jc w:val="right"/>
              <w:rPr>
                <w:rFonts w:ascii="標楷體" w:eastAsia="標楷體" w:hAnsi="標楷體"/>
                <w:sz w:val="20"/>
                <w:szCs w:val="20"/>
              </w:rPr>
            </w:pPr>
          </w:p>
        </w:tc>
      </w:tr>
      <w:tr w:rsidR="00571E0E" w:rsidRPr="00F6643E" w14:paraId="7E6E39D0" w14:textId="77777777" w:rsidTr="000D03B7">
        <w:trPr>
          <w:trHeight w:hRule="exact" w:val="453"/>
        </w:trPr>
        <w:tc>
          <w:tcPr>
            <w:tcW w:w="858" w:type="dxa"/>
            <w:tcBorders>
              <w:left w:val="thickThinSmallGap" w:sz="18" w:space="0" w:color="auto"/>
            </w:tcBorders>
            <w:shd w:val="clear" w:color="auto" w:fill="auto"/>
            <w:vAlign w:val="center"/>
          </w:tcPr>
          <w:p w14:paraId="0DC06079" w14:textId="5579766E" w:rsidR="00571E0E" w:rsidRPr="00F6643E" w:rsidRDefault="00F92B7A" w:rsidP="005A4B3F">
            <w:pPr>
              <w:jc w:val="center"/>
              <w:rPr>
                <w:rFonts w:ascii="標楷體" w:eastAsia="標楷體" w:hAnsi="標楷體"/>
                <w:sz w:val="20"/>
                <w:szCs w:val="20"/>
              </w:rPr>
            </w:pPr>
            <w:r w:rsidRPr="00C8569E">
              <w:rPr>
                <w:rFonts w:ascii="標楷體" w:eastAsia="標楷體" w:hAnsi="標楷體" w:hint="eastAsia"/>
                <w:strike/>
                <w:color w:val="FF0000"/>
                <w:sz w:val="20"/>
                <w:szCs w:val="20"/>
              </w:rPr>
              <w:t>19</w:t>
            </w:r>
            <w:r w:rsidR="00C8569E">
              <w:rPr>
                <w:rFonts w:ascii="標楷體" w:eastAsia="標楷體" w:hAnsi="標楷體" w:hint="eastAsia"/>
                <w:sz w:val="20"/>
                <w:szCs w:val="20"/>
              </w:rPr>
              <w:t>18</w:t>
            </w:r>
          </w:p>
        </w:tc>
        <w:tc>
          <w:tcPr>
            <w:tcW w:w="6329" w:type="dxa"/>
            <w:gridSpan w:val="5"/>
            <w:shd w:val="clear" w:color="auto" w:fill="auto"/>
            <w:vAlign w:val="center"/>
          </w:tcPr>
          <w:p w14:paraId="2841BA28" w14:textId="77777777" w:rsidR="00571E0E" w:rsidRDefault="00571E0E" w:rsidP="005A4B3F">
            <w:pPr>
              <w:jc w:val="both"/>
              <w:rPr>
                <w:rFonts w:ascii="標楷體" w:eastAsia="標楷體" w:hAnsi="標楷體"/>
                <w:sz w:val="20"/>
                <w:szCs w:val="20"/>
              </w:rPr>
            </w:pPr>
            <w:r>
              <w:rPr>
                <w:rFonts w:ascii="標楷體" w:eastAsia="標楷體" w:hAnsi="標楷體" w:hint="eastAsia"/>
                <w:sz w:val="20"/>
                <w:szCs w:val="20"/>
              </w:rPr>
              <w:t>擔任教評委員(實際出席率達</w:t>
            </w:r>
            <w:r w:rsidR="005D7124">
              <w:rPr>
                <w:rFonts w:ascii="標楷體" w:eastAsia="標楷體" w:hAnsi="標楷體" w:hint="eastAsia"/>
                <w:sz w:val="20"/>
                <w:szCs w:val="20"/>
              </w:rPr>
              <w:t>2/3</w:t>
            </w:r>
            <w:r>
              <w:rPr>
                <w:rFonts w:ascii="標楷體" w:eastAsia="標楷體" w:hAnsi="標楷體" w:hint="eastAsia"/>
                <w:sz w:val="20"/>
                <w:szCs w:val="20"/>
              </w:rPr>
              <w:t>)</w:t>
            </w:r>
          </w:p>
        </w:tc>
        <w:tc>
          <w:tcPr>
            <w:tcW w:w="893" w:type="dxa"/>
            <w:tcBorders>
              <w:right w:val="single" w:sz="4" w:space="0" w:color="auto"/>
            </w:tcBorders>
            <w:shd w:val="clear" w:color="auto" w:fill="auto"/>
            <w:vAlign w:val="center"/>
          </w:tcPr>
          <w:p w14:paraId="7C8F4CD8" w14:textId="77777777" w:rsidR="00571E0E" w:rsidRDefault="005D7124" w:rsidP="005A4B3F">
            <w:pPr>
              <w:jc w:val="center"/>
              <w:rPr>
                <w:rFonts w:ascii="標楷體" w:eastAsia="標楷體" w:hAnsi="標楷體"/>
                <w:sz w:val="16"/>
                <w:szCs w:val="16"/>
              </w:rPr>
            </w:pPr>
            <w:r>
              <w:rPr>
                <w:rFonts w:ascii="標楷體" w:eastAsia="標楷體" w:hAnsi="標楷體" w:hint="eastAsia"/>
                <w:sz w:val="16"/>
                <w:szCs w:val="16"/>
              </w:rPr>
              <w:t>1</w:t>
            </w:r>
          </w:p>
        </w:tc>
        <w:tc>
          <w:tcPr>
            <w:tcW w:w="2788" w:type="dxa"/>
            <w:tcBorders>
              <w:left w:val="single" w:sz="4" w:space="0" w:color="auto"/>
            </w:tcBorders>
            <w:shd w:val="clear" w:color="auto" w:fill="auto"/>
            <w:vAlign w:val="center"/>
          </w:tcPr>
          <w:p w14:paraId="20840324" w14:textId="77777777" w:rsidR="00571E0E" w:rsidRPr="00F6643E" w:rsidRDefault="00571E0E" w:rsidP="000D03B7">
            <w:pPr>
              <w:jc w:val="center"/>
              <w:rPr>
                <w:rFonts w:ascii="標楷體" w:eastAsia="標楷體" w:hAnsi="標楷體"/>
                <w:sz w:val="20"/>
                <w:szCs w:val="20"/>
              </w:rPr>
            </w:pPr>
          </w:p>
        </w:tc>
        <w:tc>
          <w:tcPr>
            <w:tcW w:w="981" w:type="dxa"/>
            <w:tcBorders>
              <w:right w:val="single" w:sz="4" w:space="0" w:color="auto"/>
            </w:tcBorders>
            <w:shd w:val="clear" w:color="auto" w:fill="auto"/>
          </w:tcPr>
          <w:p w14:paraId="03793B8C" w14:textId="77777777" w:rsidR="00571E0E" w:rsidRPr="00F6643E" w:rsidRDefault="00571E0E" w:rsidP="005A4B3F">
            <w:pPr>
              <w:jc w:val="right"/>
              <w:rPr>
                <w:rFonts w:ascii="標楷體" w:eastAsia="標楷體" w:hAnsi="標楷體"/>
                <w:sz w:val="20"/>
                <w:szCs w:val="20"/>
              </w:rPr>
            </w:pPr>
          </w:p>
        </w:tc>
        <w:tc>
          <w:tcPr>
            <w:tcW w:w="981" w:type="dxa"/>
            <w:tcBorders>
              <w:right w:val="single" w:sz="4" w:space="0" w:color="auto"/>
            </w:tcBorders>
            <w:shd w:val="clear" w:color="auto" w:fill="auto"/>
          </w:tcPr>
          <w:p w14:paraId="5CEE1790" w14:textId="77777777" w:rsidR="00571E0E" w:rsidRPr="00F6643E" w:rsidRDefault="00571E0E" w:rsidP="005A4B3F">
            <w:pPr>
              <w:jc w:val="right"/>
              <w:rPr>
                <w:rFonts w:ascii="標楷體" w:eastAsia="標楷體" w:hAnsi="標楷體"/>
                <w:sz w:val="20"/>
                <w:szCs w:val="20"/>
              </w:rPr>
            </w:pPr>
          </w:p>
        </w:tc>
        <w:tc>
          <w:tcPr>
            <w:tcW w:w="2232" w:type="dxa"/>
            <w:tcBorders>
              <w:left w:val="single" w:sz="4" w:space="0" w:color="auto"/>
              <w:right w:val="thinThickSmallGap" w:sz="18" w:space="0" w:color="auto"/>
            </w:tcBorders>
            <w:shd w:val="clear" w:color="auto" w:fill="auto"/>
          </w:tcPr>
          <w:p w14:paraId="350AE7E0" w14:textId="77777777" w:rsidR="00571E0E" w:rsidRPr="00F6643E" w:rsidRDefault="00571E0E" w:rsidP="005A4B3F">
            <w:pPr>
              <w:jc w:val="right"/>
              <w:rPr>
                <w:rFonts w:ascii="標楷體" w:eastAsia="標楷體" w:hAnsi="標楷體"/>
                <w:sz w:val="20"/>
                <w:szCs w:val="20"/>
              </w:rPr>
            </w:pPr>
          </w:p>
        </w:tc>
      </w:tr>
      <w:tr w:rsidR="00486A35" w:rsidRPr="00F6643E" w14:paraId="551B6C95" w14:textId="77777777" w:rsidTr="00571E0E">
        <w:trPr>
          <w:trHeight w:val="344"/>
        </w:trPr>
        <w:tc>
          <w:tcPr>
            <w:tcW w:w="10868" w:type="dxa"/>
            <w:gridSpan w:val="8"/>
            <w:tcBorders>
              <w:top w:val="thinThickSmallGap" w:sz="18" w:space="0" w:color="auto"/>
              <w:left w:val="thickThinSmallGap" w:sz="18" w:space="0" w:color="auto"/>
              <w:bottom w:val="thinThickSmallGap" w:sz="18" w:space="0" w:color="auto"/>
              <w:right w:val="single" w:sz="4" w:space="0" w:color="auto"/>
            </w:tcBorders>
            <w:shd w:val="clear" w:color="auto" w:fill="auto"/>
            <w:vAlign w:val="center"/>
          </w:tcPr>
          <w:p w14:paraId="65ACDEAA" w14:textId="2A693E4A" w:rsidR="00486A35" w:rsidRPr="00571E0E" w:rsidRDefault="00486A35" w:rsidP="00173B34">
            <w:pPr>
              <w:jc w:val="center"/>
              <w:rPr>
                <w:rFonts w:ascii="標楷體" w:eastAsia="標楷體" w:hAnsi="標楷體"/>
                <w:sz w:val="32"/>
                <w:szCs w:val="40"/>
              </w:rPr>
            </w:pPr>
            <w:r w:rsidRPr="00571E0E">
              <w:rPr>
                <w:rFonts w:ascii="標楷體" w:eastAsia="標楷體" w:hAnsi="標楷體" w:hint="eastAsia"/>
                <w:b/>
                <w:sz w:val="32"/>
                <w:szCs w:val="40"/>
              </w:rPr>
              <w:t>第</w:t>
            </w:r>
            <w:r w:rsidRPr="00C8569E">
              <w:rPr>
                <w:rFonts w:ascii="標楷體" w:eastAsia="標楷體" w:hAnsi="標楷體" w:hint="eastAsia"/>
                <w:b/>
                <w:strike/>
                <w:color w:val="FF0000"/>
                <w:sz w:val="32"/>
                <w:szCs w:val="40"/>
              </w:rPr>
              <w:t>2-1</w:t>
            </w:r>
            <w:r w:rsidR="00F92B7A" w:rsidRPr="00C8569E">
              <w:rPr>
                <w:rFonts w:ascii="標楷體" w:eastAsia="標楷體" w:hAnsi="標楷體" w:hint="eastAsia"/>
                <w:b/>
                <w:strike/>
                <w:color w:val="FF0000"/>
                <w:sz w:val="32"/>
                <w:szCs w:val="40"/>
              </w:rPr>
              <w:t>9</w:t>
            </w:r>
            <w:r w:rsidR="00C8569E">
              <w:rPr>
                <w:rFonts w:ascii="標楷體" w:eastAsia="標楷體" w:hAnsi="標楷體" w:hint="eastAsia"/>
                <w:b/>
                <w:sz w:val="32"/>
                <w:szCs w:val="40"/>
              </w:rPr>
              <w:t>1-18</w:t>
            </w:r>
            <w:r w:rsidRPr="00571E0E">
              <w:rPr>
                <w:rFonts w:ascii="標楷體" w:eastAsia="標楷體" w:hAnsi="標楷體" w:hint="eastAsia"/>
                <w:b/>
                <w:sz w:val="32"/>
                <w:szCs w:val="40"/>
              </w:rPr>
              <w:t>項</w:t>
            </w:r>
            <w:r w:rsidR="004729DF">
              <w:rPr>
                <w:rFonts w:ascii="標楷體" w:eastAsia="標楷體" w:hAnsi="標楷體" w:hint="eastAsia"/>
                <w:b/>
                <w:sz w:val="32"/>
                <w:szCs w:val="40"/>
              </w:rPr>
              <w:t xml:space="preserve"> </w:t>
            </w:r>
            <w:r w:rsidRPr="00C8569E">
              <w:rPr>
                <w:rFonts w:ascii="標楷體" w:eastAsia="標楷體" w:hAnsi="標楷體" w:hint="eastAsia"/>
                <w:b/>
                <w:strike/>
                <w:color w:val="FF0000"/>
                <w:sz w:val="32"/>
                <w:szCs w:val="40"/>
              </w:rPr>
              <w:t>總分小計(不含年資積分)</w:t>
            </w:r>
            <w:r w:rsidR="00C8569E">
              <w:rPr>
                <w:rFonts w:ascii="標楷體" w:eastAsia="標楷體" w:hAnsi="標楷體" w:hint="eastAsia"/>
                <w:b/>
                <w:sz w:val="32"/>
                <w:szCs w:val="40"/>
              </w:rPr>
              <w:t xml:space="preserve"> 合計總積分</w:t>
            </w:r>
          </w:p>
        </w:tc>
        <w:tc>
          <w:tcPr>
            <w:tcW w:w="981" w:type="dxa"/>
            <w:tcBorders>
              <w:top w:val="thinThickSmallGap" w:sz="18" w:space="0" w:color="auto"/>
              <w:left w:val="single" w:sz="4" w:space="0" w:color="auto"/>
              <w:bottom w:val="thinThickSmallGap" w:sz="18" w:space="0" w:color="auto"/>
              <w:right w:val="single" w:sz="4" w:space="0" w:color="auto"/>
              <w:tr2bl w:val="nil"/>
            </w:tcBorders>
            <w:shd w:val="clear" w:color="auto" w:fill="auto"/>
            <w:vAlign w:val="center"/>
          </w:tcPr>
          <w:p w14:paraId="33E71492" w14:textId="77777777" w:rsidR="00486A35" w:rsidRPr="00571E0E" w:rsidRDefault="00486A35" w:rsidP="00EA10F0">
            <w:pPr>
              <w:jc w:val="center"/>
              <w:rPr>
                <w:rFonts w:ascii="標楷體" w:eastAsia="標楷體" w:hAnsi="標楷體"/>
                <w:sz w:val="32"/>
                <w:szCs w:val="20"/>
              </w:rPr>
            </w:pPr>
          </w:p>
        </w:tc>
        <w:tc>
          <w:tcPr>
            <w:tcW w:w="981" w:type="dxa"/>
            <w:tcBorders>
              <w:top w:val="thinThickSmallGap" w:sz="18" w:space="0" w:color="auto"/>
              <w:left w:val="single" w:sz="4" w:space="0" w:color="auto"/>
              <w:bottom w:val="thinThickSmallGap" w:sz="18" w:space="0" w:color="auto"/>
              <w:right w:val="single" w:sz="4" w:space="0" w:color="auto"/>
              <w:tr2bl w:val="nil"/>
            </w:tcBorders>
            <w:shd w:val="clear" w:color="auto" w:fill="auto"/>
            <w:vAlign w:val="center"/>
          </w:tcPr>
          <w:p w14:paraId="430D05B2" w14:textId="77777777" w:rsidR="00486A35" w:rsidRPr="00571E0E" w:rsidRDefault="00486A35" w:rsidP="00EA10F0">
            <w:pPr>
              <w:jc w:val="center"/>
              <w:rPr>
                <w:rFonts w:ascii="標楷體" w:eastAsia="標楷體" w:hAnsi="標楷體"/>
                <w:sz w:val="32"/>
                <w:szCs w:val="20"/>
              </w:rPr>
            </w:pPr>
          </w:p>
        </w:tc>
        <w:tc>
          <w:tcPr>
            <w:tcW w:w="2232" w:type="dxa"/>
            <w:tcBorders>
              <w:top w:val="thinThickSmallGap" w:sz="18" w:space="0" w:color="auto"/>
              <w:left w:val="single" w:sz="4" w:space="0" w:color="auto"/>
              <w:bottom w:val="thinThickSmallGap" w:sz="18" w:space="0" w:color="auto"/>
              <w:right w:val="thinThickSmallGap" w:sz="18" w:space="0" w:color="auto"/>
              <w:tr2bl w:val="nil"/>
            </w:tcBorders>
            <w:shd w:val="clear" w:color="auto" w:fill="auto"/>
            <w:vAlign w:val="center"/>
          </w:tcPr>
          <w:p w14:paraId="65A063A4" w14:textId="77777777" w:rsidR="00486A35" w:rsidRPr="00571E0E" w:rsidRDefault="00486A35" w:rsidP="00EA10F0">
            <w:pPr>
              <w:jc w:val="center"/>
              <w:rPr>
                <w:rFonts w:ascii="標楷體" w:eastAsia="標楷體" w:hAnsi="標楷體"/>
                <w:sz w:val="32"/>
                <w:szCs w:val="20"/>
              </w:rPr>
            </w:pPr>
          </w:p>
        </w:tc>
      </w:tr>
      <w:tr w:rsidR="004729DF" w:rsidRPr="00F6643E" w14:paraId="04BAFCDF" w14:textId="77777777" w:rsidTr="00571E0E">
        <w:trPr>
          <w:trHeight w:val="344"/>
        </w:trPr>
        <w:tc>
          <w:tcPr>
            <w:tcW w:w="10868" w:type="dxa"/>
            <w:gridSpan w:val="8"/>
            <w:tcBorders>
              <w:top w:val="thinThickSmallGap" w:sz="18" w:space="0" w:color="auto"/>
              <w:left w:val="thickThinSmallGap" w:sz="18" w:space="0" w:color="auto"/>
              <w:bottom w:val="thinThickSmallGap" w:sz="18" w:space="0" w:color="auto"/>
              <w:right w:val="single" w:sz="4" w:space="0" w:color="auto"/>
            </w:tcBorders>
            <w:shd w:val="clear" w:color="auto" w:fill="auto"/>
            <w:vAlign w:val="center"/>
          </w:tcPr>
          <w:p w14:paraId="18218073" w14:textId="77777777" w:rsidR="004729DF" w:rsidRPr="00C8569E" w:rsidRDefault="004729DF" w:rsidP="00173B34">
            <w:pPr>
              <w:jc w:val="center"/>
              <w:rPr>
                <w:rFonts w:ascii="標楷體" w:eastAsia="標楷體" w:hAnsi="標楷體"/>
                <w:b/>
                <w:strike/>
                <w:sz w:val="32"/>
                <w:szCs w:val="40"/>
              </w:rPr>
            </w:pPr>
            <w:r w:rsidRPr="00C8569E">
              <w:rPr>
                <w:rFonts w:ascii="標楷體" w:eastAsia="標楷體" w:hAnsi="標楷體" w:hint="eastAsia"/>
                <w:b/>
                <w:strike/>
                <w:color w:val="FF0000"/>
                <w:sz w:val="32"/>
                <w:szCs w:val="40"/>
              </w:rPr>
              <w:t>合計總積分</w:t>
            </w:r>
          </w:p>
        </w:tc>
        <w:tc>
          <w:tcPr>
            <w:tcW w:w="981" w:type="dxa"/>
            <w:tcBorders>
              <w:top w:val="thinThickSmallGap" w:sz="18" w:space="0" w:color="auto"/>
              <w:left w:val="single" w:sz="4" w:space="0" w:color="auto"/>
              <w:bottom w:val="thinThickSmallGap" w:sz="18" w:space="0" w:color="auto"/>
              <w:right w:val="single" w:sz="4" w:space="0" w:color="auto"/>
              <w:tr2bl w:val="nil"/>
            </w:tcBorders>
            <w:shd w:val="clear" w:color="auto" w:fill="auto"/>
            <w:vAlign w:val="center"/>
          </w:tcPr>
          <w:p w14:paraId="584979F7" w14:textId="77777777" w:rsidR="004729DF" w:rsidRPr="00571E0E" w:rsidRDefault="004729DF" w:rsidP="00EA10F0">
            <w:pPr>
              <w:jc w:val="center"/>
              <w:rPr>
                <w:rFonts w:ascii="標楷體" w:eastAsia="標楷體" w:hAnsi="標楷體"/>
                <w:sz w:val="32"/>
                <w:szCs w:val="20"/>
              </w:rPr>
            </w:pPr>
          </w:p>
        </w:tc>
        <w:tc>
          <w:tcPr>
            <w:tcW w:w="981" w:type="dxa"/>
            <w:tcBorders>
              <w:top w:val="thinThickSmallGap" w:sz="18" w:space="0" w:color="auto"/>
              <w:left w:val="single" w:sz="4" w:space="0" w:color="auto"/>
              <w:bottom w:val="thinThickSmallGap" w:sz="18" w:space="0" w:color="auto"/>
              <w:right w:val="single" w:sz="4" w:space="0" w:color="auto"/>
              <w:tr2bl w:val="nil"/>
            </w:tcBorders>
            <w:shd w:val="clear" w:color="auto" w:fill="auto"/>
            <w:vAlign w:val="center"/>
          </w:tcPr>
          <w:p w14:paraId="15D8EFCB" w14:textId="77777777" w:rsidR="004729DF" w:rsidRPr="00571E0E" w:rsidRDefault="004729DF" w:rsidP="00EA10F0">
            <w:pPr>
              <w:jc w:val="center"/>
              <w:rPr>
                <w:rFonts w:ascii="標楷體" w:eastAsia="標楷體" w:hAnsi="標楷體"/>
                <w:sz w:val="32"/>
                <w:szCs w:val="20"/>
              </w:rPr>
            </w:pPr>
          </w:p>
        </w:tc>
        <w:tc>
          <w:tcPr>
            <w:tcW w:w="2232" w:type="dxa"/>
            <w:tcBorders>
              <w:top w:val="thinThickSmallGap" w:sz="18" w:space="0" w:color="auto"/>
              <w:left w:val="single" w:sz="4" w:space="0" w:color="auto"/>
              <w:bottom w:val="thinThickSmallGap" w:sz="18" w:space="0" w:color="auto"/>
              <w:right w:val="thinThickSmallGap" w:sz="18" w:space="0" w:color="auto"/>
              <w:tr2bl w:val="nil"/>
            </w:tcBorders>
            <w:shd w:val="clear" w:color="auto" w:fill="auto"/>
            <w:vAlign w:val="center"/>
          </w:tcPr>
          <w:p w14:paraId="3E740A46" w14:textId="77777777" w:rsidR="004729DF" w:rsidRPr="00571E0E" w:rsidRDefault="004729DF" w:rsidP="00EA10F0">
            <w:pPr>
              <w:jc w:val="center"/>
              <w:rPr>
                <w:rFonts w:ascii="標楷體" w:eastAsia="標楷體" w:hAnsi="標楷體"/>
                <w:sz w:val="32"/>
                <w:szCs w:val="20"/>
              </w:rPr>
            </w:pPr>
          </w:p>
        </w:tc>
      </w:tr>
    </w:tbl>
    <w:p w14:paraId="14839789" w14:textId="77777777" w:rsidR="00F7534C" w:rsidRDefault="00F7534C"/>
    <w:p w14:paraId="17590FCE" w14:textId="77777777" w:rsidR="00F7534C" w:rsidRDefault="00F7534C"/>
    <w:p w14:paraId="4EC00BAE" w14:textId="47EB8A04" w:rsidR="00F7534C" w:rsidRPr="0055442B" w:rsidRDefault="00F7534C" w:rsidP="00F7534C">
      <w:pPr>
        <w:jc w:val="center"/>
        <w:rPr>
          <w:sz w:val="32"/>
        </w:rPr>
      </w:pPr>
      <w:r>
        <w:rPr>
          <w:rFonts w:hint="eastAsia"/>
          <w:sz w:val="32"/>
        </w:rPr>
        <w:lastRenderedPageBreak/>
        <w:t>桃園市桃園區同德國民小學教師職級務調配作業要點</w:t>
      </w:r>
      <w:r w:rsidR="004067AF">
        <w:rPr>
          <w:rFonts w:hint="eastAsia"/>
          <w:sz w:val="32"/>
        </w:rPr>
        <w:t>(</w:t>
      </w:r>
      <w:r w:rsidR="004067AF">
        <w:rPr>
          <w:rFonts w:hint="eastAsia"/>
          <w:sz w:val="32"/>
        </w:rPr>
        <w:t>草案</w:t>
      </w:r>
      <w:r w:rsidR="004067AF">
        <w:rPr>
          <w:rFonts w:hint="eastAsia"/>
          <w:sz w:val="32"/>
        </w:rPr>
        <w:t>)</w:t>
      </w:r>
    </w:p>
    <w:p w14:paraId="76D418A1" w14:textId="77777777" w:rsidR="0055442B" w:rsidRPr="00670EEE" w:rsidRDefault="0055442B" w:rsidP="0055442B">
      <w:pPr>
        <w:spacing w:afterLines="20" w:after="72" w:line="200" w:lineRule="exact"/>
        <w:jc w:val="right"/>
        <w:rPr>
          <w:rFonts w:ascii="標楷體" w:eastAsia="標楷體" w:hAnsi="標楷體"/>
          <w:sz w:val="20"/>
          <w:szCs w:val="20"/>
        </w:rPr>
      </w:pPr>
      <w:r>
        <w:rPr>
          <w:rFonts w:ascii="標楷體" w:eastAsia="標楷體" w:hAnsi="標楷體" w:hint="eastAsia"/>
          <w:sz w:val="20"/>
          <w:szCs w:val="20"/>
        </w:rPr>
        <w:t>109.4.28訂定；112.6.28修訂</w:t>
      </w:r>
    </w:p>
    <w:p w14:paraId="388CF4BE" w14:textId="4B45E0C0" w:rsidR="00F7534C" w:rsidRPr="00506103" w:rsidRDefault="00F7534C" w:rsidP="00FD2134">
      <w:pPr>
        <w:spacing w:line="300" w:lineRule="exact"/>
        <w:rPr>
          <w:strike/>
          <w:color w:val="FF0000"/>
        </w:rPr>
      </w:pPr>
      <w:r w:rsidRPr="00506103">
        <w:rPr>
          <w:rFonts w:hint="eastAsia"/>
          <w:strike/>
          <w:color w:val="FF0000"/>
        </w:rPr>
        <w:t>壹、依據：本校校務會議決議辦理。</w:t>
      </w:r>
    </w:p>
    <w:p w14:paraId="11EF7661" w14:textId="562EF8B5" w:rsidR="00506103" w:rsidRPr="00506103" w:rsidRDefault="00506103" w:rsidP="00FD2134">
      <w:pPr>
        <w:spacing w:line="300" w:lineRule="exact"/>
      </w:pPr>
      <w:r>
        <w:rPr>
          <w:rFonts w:hint="eastAsia"/>
        </w:rPr>
        <w:t>壹、依據：就業服務法暨本校</w:t>
      </w:r>
      <w:r>
        <w:rPr>
          <w:rFonts w:hint="eastAsia"/>
        </w:rPr>
        <w:t>112</w:t>
      </w:r>
      <w:r>
        <w:rPr>
          <w:rFonts w:hint="eastAsia"/>
        </w:rPr>
        <w:t>年</w:t>
      </w:r>
      <w:r>
        <w:rPr>
          <w:rFonts w:hint="eastAsia"/>
        </w:rPr>
        <w:t>6</w:t>
      </w:r>
      <w:r>
        <w:rPr>
          <w:rFonts w:hint="eastAsia"/>
        </w:rPr>
        <w:t>月</w:t>
      </w:r>
      <w:r>
        <w:rPr>
          <w:rFonts w:hint="eastAsia"/>
        </w:rPr>
        <w:t>28</w:t>
      </w:r>
      <w:r>
        <w:rPr>
          <w:rFonts w:hint="eastAsia"/>
        </w:rPr>
        <w:t>日校務會議決議事項辦理。</w:t>
      </w:r>
    </w:p>
    <w:p w14:paraId="1295F165" w14:textId="77777777" w:rsidR="00F7534C" w:rsidRDefault="00F7534C" w:rsidP="00FD2134">
      <w:pPr>
        <w:spacing w:line="300" w:lineRule="exact"/>
      </w:pPr>
      <w:r>
        <w:rPr>
          <w:rFonts w:hint="eastAsia"/>
        </w:rPr>
        <w:t>貳丶目的：</w:t>
      </w:r>
    </w:p>
    <w:p w14:paraId="1D5A7766" w14:textId="77777777" w:rsidR="00F7534C" w:rsidRDefault="00F7534C" w:rsidP="00FD2134">
      <w:pPr>
        <w:spacing w:line="300" w:lineRule="exact"/>
        <w:ind w:firstLineChars="236" w:firstLine="566"/>
      </w:pPr>
      <w:r>
        <w:rPr>
          <w:rFonts w:hint="eastAsia"/>
        </w:rPr>
        <w:t>一丶提昇學校教學品質</w:t>
      </w:r>
      <w:r>
        <w:t xml:space="preserve">    </w:t>
      </w:r>
      <w:r>
        <w:rPr>
          <w:rFonts w:hint="eastAsia"/>
        </w:rPr>
        <w:t>二、維護學生學習權益</w:t>
      </w:r>
      <w:r w:rsidR="00FD2134">
        <w:rPr>
          <w:rFonts w:hint="eastAsia"/>
        </w:rPr>
        <w:t xml:space="preserve">    </w:t>
      </w:r>
      <w:r w:rsidR="00FD2134">
        <w:rPr>
          <w:rFonts w:hint="eastAsia"/>
        </w:rPr>
        <w:t>三、發揮專長適才適所</w:t>
      </w:r>
    </w:p>
    <w:p w14:paraId="32A35760" w14:textId="77777777" w:rsidR="00F7534C" w:rsidRDefault="00F7534C" w:rsidP="00FD2134">
      <w:pPr>
        <w:spacing w:line="300" w:lineRule="exact"/>
        <w:ind w:firstLineChars="236" w:firstLine="566"/>
      </w:pPr>
      <w:r>
        <w:rPr>
          <w:rFonts w:hint="eastAsia"/>
        </w:rPr>
        <w:t>四、落實學校校園民主</w:t>
      </w:r>
      <w:r w:rsidR="00FD2134">
        <w:rPr>
          <w:rFonts w:hint="eastAsia"/>
        </w:rPr>
        <w:t xml:space="preserve">    </w:t>
      </w:r>
      <w:r>
        <w:rPr>
          <w:rFonts w:hint="eastAsia"/>
        </w:rPr>
        <w:t>五丶安定教師工作情緒</w:t>
      </w:r>
      <w:r>
        <w:t xml:space="preserve">    </w:t>
      </w:r>
      <w:r>
        <w:rPr>
          <w:rFonts w:hint="eastAsia"/>
        </w:rPr>
        <w:t>六、營造和諧組織氣氛</w:t>
      </w:r>
    </w:p>
    <w:p w14:paraId="3F5BD71D" w14:textId="77777777" w:rsidR="00F7534C" w:rsidRDefault="00F7534C" w:rsidP="00FD2134">
      <w:pPr>
        <w:spacing w:line="320" w:lineRule="exact"/>
      </w:pPr>
      <w:r>
        <w:rPr>
          <w:rFonts w:hint="eastAsia"/>
        </w:rPr>
        <w:t>參、適用對象：本校編制內專任教師</w:t>
      </w:r>
    </w:p>
    <w:p w14:paraId="41585A30" w14:textId="77777777" w:rsidR="00F7534C" w:rsidRDefault="00F7534C" w:rsidP="00FD2134">
      <w:pPr>
        <w:spacing w:line="320" w:lineRule="exact"/>
      </w:pPr>
      <w:r>
        <w:rPr>
          <w:rFonts w:hint="eastAsia"/>
        </w:rPr>
        <w:t>肆、編排原則：</w:t>
      </w:r>
    </w:p>
    <w:p w14:paraId="7588B76E" w14:textId="77777777" w:rsidR="00F7534C" w:rsidRDefault="00F7534C" w:rsidP="00FD2134">
      <w:pPr>
        <w:spacing w:line="320" w:lineRule="exact"/>
        <w:ind w:leftChars="236" w:left="1132" w:hangingChars="236" w:hanging="566"/>
      </w:pPr>
      <w:r>
        <w:rPr>
          <w:rFonts w:hint="eastAsia"/>
        </w:rPr>
        <w:t>一丶學校編班排課，應考量下列因素：</w:t>
      </w:r>
    </w:p>
    <w:p w14:paraId="18F1E88E" w14:textId="77777777" w:rsidR="00F7534C" w:rsidRDefault="00F7534C" w:rsidP="00FD2134">
      <w:pPr>
        <w:spacing w:line="320" w:lineRule="exact"/>
        <w:ind w:leftChars="354" w:left="1558" w:hangingChars="295" w:hanging="708"/>
      </w:pPr>
      <w:r>
        <w:rPr>
          <w:rFonts w:hint="eastAsia"/>
        </w:rPr>
        <w:t>（一）個人選填志願</w:t>
      </w:r>
      <w:r>
        <w:tab/>
      </w:r>
      <w:r>
        <w:rPr>
          <w:rFonts w:hint="eastAsia"/>
        </w:rPr>
        <w:t>（二）教師興趣專長</w:t>
      </w:r>
    </w:p>
    <w:p w14:paraId="13735127" w14:textId="77777777" w:rsidR="00F7534C" w:rsidRDefault="00F7534C" w:rsidP="00FD2134">
      <w:pPr>
        <w:spacing w:line="320" w:lineRule="exact"/>
        <w:ind w:leftChars="354" w:left="1558" w:hangingChars="295" w:hanging="708"/>
      </w:pPr>
      <w:r>
        <w:rPr>
          <w:rFonts w:hint="eastAsia"/>
        </w:rPr>
        <w:t>（三）學校整體需求</w:t>
      </w:r>
      <w:r>
        <w:tab/>
      </w:r>
      <w:r>
        <w:rPr>
          <w:rFonts w:hint="eastAsia"/>
        </w:rPr>
        <w:t>（四）其他特殊因素</w:t>
      </w:r>
    </w:p>
    <w:p w14:paraId="49FCF62C" w14:textId="77777777" w:rsidR="00902D31" w:rsidRDefault="00F7534C" w:rsidP="00FD2134">
      <w:pPr>
        <w:spacing w:line="320" w:lineRule="exact"/>
        <w:ind w:leftChars="236" w:left="1132" w:hangingChars="236" w:hanging="566"/>
      </w:pPr>
      <w:r>
        <w:rPr>
          <w:rFonts w:hint="eastAsia"/>
        </w:rPr>
        <w:t>二、職務分派</w:t>
      </w:r>
      <w:r w:rsidR="00902D31">
        <w:rPr>
          <w:rFonts w:hint="eastAsia"/>
        </w:rPr>
        <w:t>原則</w:t>
      </w:r>
      <w:r w:rsidR="00F574CA">
        <w:rPr>
          <w:rFonts w:hint="eastAsia"/>
        </w:rPr>
        <w:t>：</w:t>
      </w:r>
    </w:p>
    <w:p w14:paraId="087CC7E2" w14:textId="77777777" w:rsidR="00F7534C" w:rsidRDefault="00902D31" w:rsidP="00FD2134">
      <w:pPr>
        <w:spacing w:line="320" w:lineRule="exact"/>
        <w:ind w:leftChars="354" w:left="1558" w:hangingChars="295" w:hanging="708"/>
      </w:pPr>
      <w:r>
        <w:rPr>
          <w:rFonts w:hint="eastAsia"/>
        </w:rPr>
        <w:t>（一）</w:t>
      </w:r>
      <w:r w:rsidR="00F7534C">
        <w:rPr>
          <w:rFonts w:hint="eastAsia"/>
        </w:rPr>
        <w:t>行政人員</w:t>
      </w:r>
      <w:r w:rsidR="00F574CA">
        <w:sym w:font="Wingdings 3" w:char="F022"/>
      </w:r>
      <w:r w:rsidR="00F7534C">
        <w:rPr>
          <w:rFonts w:hint="eastAsia"/>
        </w:rPr>
        <w:t>具有科任領域專長之教師</w:t>
      </w:r>
      <w:r w:rsidR="00F574CA">
        <w:sym w:font="Wingdings 3" w:char="F022"/>
      </w:r>
      <w:r w:rsidR="00F7534C">
        <w:rPr>
          <w:rFonts w:hint="eastAsia"/>
        </w:rPr>
        <w:t>班級導師</w:t>
      </w:r>
      <w:r w:rsidR="00823984">
        <w:rPr>
          <w:rFonts w:hint="eastAsia"/>
        </w:rPr>
        <w:t>。</w:t>
      </w:r>
    </w:p>
    <w:p w14:paraId="360CF109" w14:textId="77777777" w:rsidR="00902D31" w:rsidRPr="0055442B" w:rsidRDefault="00902D31" w:rsidP="00FD2134">
      <w:pPr>
        <w:spacing w:line="320" w:lineRule="exact"/>
        <w:ind w:leftChars="354" w:left="1558" w:hangingChars="295" w:hanging="708"/>
        <w:rPr>
          <w:strike/>
          <w:color w:val="FF0000"/>
        </w:rPr>
      </w:pPr>
      <w:r w:rsidRPr="0055442B">
        <w:rPr>
          <w:rFonts w:hint="eastAsia"/>
          <w:strike/>
          <w:color w:val="FF0000"/>
        </w:rPr>
        <w:t>（二）協調行政組長後，若仍有組長空缺，則由本校年資淺者優先擔任</w:t>
      </w:r>
      <w:r w:rsidRPr="0055442B">
        <w:rPr>
          <w:rFonts w:hint="eastAsia"/>
          <w:strike/>
          <w:color w:val="FF0000"/>
        </w:rPr>
        <w:t>(</w:t>
      </w:r>
      <w:r w:rsidR="00F0450F" w:rsidRPr="0055442B">
        <w:rPr>
          <w:rFonts w:hint="eastAsia"/>
          <w:strike/>
          <w:color w:val="FF0000"/>
        </w:rPr>
        <w:t>曾於本校</w:t>
      </w:r>
      <w:r w:rsidRPr="0055442B">
        <w:rPr>
          <w:rFonts w:hint="eastAsia"/>
          <w:strike/>
          <w:color w:val="FF0000"/>
        </w:rPr>
        <w:t>連續擔任兩年組長者除外</w:t>
      </w:r>
      <w:r w:rsidRPr="0055442B">
        <w:rPr>
          <w:rFonts w:hint="eastAsia"/>
          <w:strike/>
          <w:color w:val="FF0000"/>
        </w:rPr>
        <w:t>)</w:t>
      </w:r>
      <w:r w:rsidRPr="0055442B">
        <w:rPr>
          <w:rFonts w:hint="eastAsia"/>
          <w:strike/>
          <w:color w:val="FF0000"/>
        </w:rPr>
        <w:t>。</w:t>
      </w:r>
    </w:p>
    <w:p w14:paraId="4224ACC2" w14:textId="22E66C18" w:rsidR="0055442B" w:rsidRPr="00F0450F" w:rsidRDefault="0055442B" w:rsidP="00FD2134">
      <w:pPr>
        <w:spacing w:line="320" w:lineRule="exact"/>
        <w:ind w:leftChars="354" w:left="1558" w:hangingChars="295" w:hanging="708"/>
        <w:rPr>
          <w:color w:val="000000" w:themeColor="text1"/>
        </w:rPr>
      </w:pPr>
      <w:r w:rsidRPr="00F0450F">
        <w:rPr>
          <w:rFonts w:hint="eastAsia"/>
          <w:color w:val="000000" w:themeColor="text1"/>
        </w:rPr>
        <w:t>（二）協調行政組長後，若仍有組長空缺，則由</w:t>
      </w:r>
      <w:r>
        <w:rPr>
          <w:rFonts w:hint="eastAsia"/>
          <w:color w:val="000000" w:themeColor="text1"/>
        </w:rPr>
        <w:t>個人積分較少者</w:t>
      </w:r>
      <w:r w:rsidRPr="00F0450F">
        <w:rPr>
          <w:rFonts w:hint="eastAsia"/>
          <w:color w:val="000000" w:themeColor="text1"/>
        </w:rPr>
        <w:t>優先擔任</w:t>
      </w:r>
      <w:r w:rsidRPr="00F0450F">
        <w:rPr>
          <w:rFonts w:hint="eastAsia"/>
          <w:color w:val="000000" w:themeColor="text1"/>
        </w:rPr>
        <w:t>(</w:t>
      </w:r>
      <w:r w:rsidRPr="004B4DBA">
        <w:rPr>
          <w:rFonts w:hint="eastAsia"/>
        </w:rPr>
        <w:t>曾於本校</w:t>
      </w:r>
      <w:r w:rsidRPr="00F0450F">
        <w:rPr>
          <w:rFonts w:hint="eastAsia"/>
          <w:color w:val="000000" w:themeColor="text1"/>
        </w:rPr>
        <w:t>連續擔任兩年組長者除外</w:t>
      </w:r>
      <w:r w:rsidRPr="00F0450F">
        <w:rPr>
          <w:rFonts w:hint="eastAsia"/>
          <w:color w:val="000000" w:themeColor="text1"/>
        </w:rPr>
        <w:t>)</w:t>
      </w:r>
      <w:r w:rsidRPr="00F0450F">
        <w:rPr>
          <w:rFonts w:hint="eastAsia"/>
          <w:color w:val="000000" w:themeColor="text1"/>
        </w:rPr>
        <w:t>。</w:t>
      </w:r>
    </w:p>
    <w:p w14:paraId="2987A822" w14:textId="7C9FC39E" w:rsidR="00902D31" w:rsidRPr="00F0450F" w:rsidRDefault="00902D31" w:rsidP="00FD2134">
      <w:pPr>
        <w:spacing w:line="320" w:lineRule="exact"/>
        <w:ind w:leftChars="354" w:left="1558" w:hangingChars="295" w:hanging="708"/>
        <w:rPr>
          <w:color w:val="000000" w:themeColor="text1"/>
        </w:rPr>
      </w:pPr>
      <w:r w:rsidRPr="00F0450F">
        <w:rPr>
          <w:rFonts w:hint="eastAsia"/>
          <w:color w:val="000000" w:themeColor="text1"/>
        </w:rPr>
        <w:t>（三）新進入本校服務之教師</w:t>
      </w:r>
      <w:r w:rsidRPr="00F0450F">
        <w:rPr>
          <w:rFonts w:hint="eastAsia"/>
          <w:color w:val="000000" w:themeColor="text1"/>
        </w:rPr>
        <w:t>(</w:t>
      </w:r>
      <w:r w:rsidRPr="00F0450F">
        <w:rPr>
          <w:rFonts w:hint="eastAsia"/>
          <w:color w:val="000000" w:themeColor="text1"/>
        </w:rPr>
        <w:t>含當年度新進或在職調動</w:t>
      </w:r>
      <w:r w:rsidRPr="00F0450F">
        <w:rPr>
          <w:rFonts w:hint="eastAsia"/>
          <w:color w:val="000000" w:themeColor="text1"/>
        </w:rPr>
        <w:t>)</w:t>
      </w:r>
      <w:r w:rsidRPr="00F0450F">
        <w:rPr>
          <w:rFonts w:hint="eastAsia"/>
          <w:color w:val="000000" w:themeColor="text1"/>
        </w:rPr>
        <w:t>，不宜擔任六年級導師與行政組長職務。</w:t>
      </w:r>
    </w:p>
    <w:p w14:paraId="5449ED3A" w14:textId="77777777" w:rsidR="00F7534C" w:rsidRDefault="00F7534C" w:rsidP="00FD2134">
      <w:pPr>
        <w:spacing w:line="320" w:lineRule="exact"/>
        <w:ind w:leftChars="236" w:left="1132" w:hangingChars="236" w:hanging="566"/>
      </w:pPr>
      <w:r>
        <w:rPr>
          <w:rFonts w:hint="eastAsia"/>
        </w:rPr>
        <w:t>三、科任教師產生之方式：</w:t>
      </w:r>
    </w:p>
    <w:p w14:paraId="331EB1D9" w14:textId="77777777" w:rsidR="00F7534C" w:rsidRDefault="00F7534C" w:rsidP="00FD2134">
      <w:pPr>
        <w:spacing w:line="320" w:lineRule="exact"/>
        <w:ind w:leftChars="412" w:left="989" w:firstLineChars="237" w:firstLine="569"/>
      </w:pPr>
      <w:r>
        <w:rPr>
          <w:rFonts w:hint="eastAsia"/>
        </w:rPr>
        <w:t>科任教師應依專長選填志願，係指</w:t>
      </w:r>
      <w:r w:rsidR="000974DC">
        <w:rPr>
          <w:rFonts w:hint="eastAsia"/>
        </w:rPr>
        <w:t>本土語、</w:t>
      </w:r>
      <w:r>
        <w:rPr>
          <w:rFonts w:hint="eastAsia"/>
        </w:rPr>
        <w:t>英語、自然</w:t>
      </w:r>
      <w:r w:rsidR="00242948">
        <w:rPr>
          <w:rFonts w:hint="eastAsia"/>
        </w:rPr>
        <w:t>科學、校本課程</w:t>
      </w:r>
      <w:r w:rsidR="00242948">
        <w:rPr>
          <w:rFonts w:hint="eastAsia"/>
        </w:rPr>
        <w:t>(</w:t>
      </w:r>
      <w:r w:rsidR="00242948">
        <w:rPr>
          <w:rFonts w:hint="eastAsia"/>
        </w:rPr>
        <w:t>含科技或資訊</w:t>
      </w:r>
      <w:r w:rsidR="00242948">
        <w:rPr>
          <w:rFonts w:hint="eastAsia"/>
        </w:rPr>
        <w:t>)</w:t>
      </w:r>
      <w:r>
        <w:rPr>
          <w:rFonts w:hint="eastAsia"/>
        </w:rPr>
        <w:t>丶藝術（美勞、音樂）、體育等科</w:t>
      </w:r>
      <w:r w:rsidR="0012788F" w:rsidRPr="00F0450F">
        <w:rPr>
          <w:rFonts w:hint="eastAsia"/>
          <w:color w:val="000000" w:themeColor="text1"/>
        </w:rPr>
        <w:t>。擔任科任須協助</w:t>
      </w:r>
      <w:r w:rsidR="0012788F" w:rsidRPr="00F0450F">
        <w:rPr>
          <w:rFonts w:hint="eastAsia"/>
          <w:color w:val="000000" w:themeColor="text1"/>
        </w:rPr>
        <w:t>(</w:t>
      </w:r>
      <w:r w:rsidR="0012788F" w:rsidRPr="00F0450F">
        <w:rPr>
          <w:rFonts w:hint="eastAsia"/>
          <w:color w:val="000000" w:themeColor="text1"/>
        </w:rPr>
        <w:t>參加、指導</w:t>
      </w:r>
      <w:r w:rsidR="0012788F" w:rsidRPr="00F0450F">
        <w:rPr>
          <w:rFonts w:hint="eastAsia"/>
          <w:color w:val="000000" w:themeColor="text1"/>
        </w:rPr>
        <w:t>)</w:t>
      </w:r>
      <w:r w:rsidR="0012788F" w:rsidRPr="00F0450F">
        <w:rPr>
          <w:rFonts w:hint="eastAsia"/>
          <w:color w:val="000000" w:themeColor="text1"/>
        </w:rPr>
        <w:t>該領域之學校重要競賽。</w:t>
      </w:r>
      <w:r>
        <w:rPr>
          <w:rFonts w:hint="eastAsia"/>
        </w:rPr>
        <w:t>若專長科目教師不足時，由學校依行政考量安排。若科任教師選填人數過多，則比較教師個人專長積分安排職務，若積分相同者，則</w:t>
      </w:r>
      <w:r w:rsidR="00242948">
        <w:rPr>
          <w:rFonts w:hint="eastAsia"/>
        </w:rPr>
        <w:t>依照專長積分排序及計算方式</w:t>
      </w:r>
      <w:r>
        <w:rPr>
          <w:rFonts w:hint="eastAsia"/>
        </w:rPr>
        <w:t>決定之。專長積分</w:t>
      </w:r>
      <w:r w:rsidR="00242948">
        <w:rPr>
          <w:rFonts w:hint="eastAsia"/>
        </w:rPr>
        <w:t>排序及</w:t>
      </w:r>
      <w:r>
        <w:rPr>
          <w:rFonts w:hint="eastAsia"/>
        </w:rPr>
        <w:t>計算方式，如下：</w:t>
      </w:r>
    </w:p>
    <w:p w14:paraId="3B999B43" w14:textId="77777777" w:rsidR="00F7534C" w:rsidRDefault="00F7534C" w:rsidP="00FD2134">
      <w:pPr>
        <w:spacing w:line="320" w:lineRule="exact"/>
        <w:ind w:leftChars="354" w:left="1558" w:hangingChars="295" w:hanging="708"/>
      </w:pPr>
      <w:r>
        <w:rPr>
          <w:rFonts w:hint="eastAsia"/>
        </w:rPr>
        <w:t>（一）</w:t>
      </w:r>
      <w:r w:rsidR="00FD2BB0">
        <w:rPr>
          <w:rFonts w:hint="eastAsia"/>
        </w:rPr>
        <w:t>擔任</w:t>
      </w:r>
      <w:r>
        <w:rPr>
          <w:rFonts w:hint="eastAsia"/>
        </w:rPr>
        <w:t>一般專長教師：</w:t>
      </w:r>
    </w:p>
    <w:p w14:paraId="0EE6337B" w14:textId="77777777" w:rsidR="00F7534C" w:rsidRDefault="00F7534C" w:rsidP="00FD2134">
      <w:pPr>
        <w:spacing w:line="320" w:lineRule="exact"/>
        <w:ind w:leftChars="650" w:left="1985" w:hangingChars="177" w:hanging="425"/>
      </w:pPr>
      <w:r>
        <w:t>1</w:t>
      </w:r>
      <w:r>
        <w:rPr>
          <w:rFonts w:hint="eastAsia"/>
        </w:rPr>
        <w:t>、教育部專長教師證書</w:t>
      </w:r>
      <w:r>
        <w:t>10</w:t>
      </w:r>
      <w:r>
        <w:rPr>
          <w:rFonts w:hint="eastAsia"/>
        </w:rPr>
        <w:t>分。</w:t>
      </w:r>
    </w:p>
    <w:p w14:paraId="3051BCDE" w14:textId="77777777" w:rsidR="00F7534C" w:rsidRDefault="00F7534C" w:rsidP="00FD2134">
      <w:pPr>
        <w:spacing w:line="320" w:lineRule="exact"/>
        <w:ind w:leftChars="650" w:left="1985" w:hangingChars="177" w:hanging="425"/>
      </w:pPr>
      <w:r>
        <w:t>2</w:t>
      </w:r>
      <w:r>
        <w:rPr>
          <w:rFonts w:hint="eastAsia"/>
        </w:rPr>
        <w:t>、學歷：修習相關領域科系：大學（含師專）</w:t>
      </w:r>
      <w:r>
        <w:t>5</w:t>
      </w:r>
      <w:r>
        <w:rPr>
          <w:rFonts w:hint="eastAsia"/>
        </w:rPr>
        <w:t>分，碩士</w:t>
      </w:r>
      <w:r>
        <w:t>7</w:t>
      </w:r>
      <w:r>
        <w:rPr>
          <w:rFonts w:hint="eastAsia"/>
        </w:rPr>
        <w:t>分，博士</w:t>
      </w:r>
      <w:r>
        <w:t>10</w:t>
      </w:r>
      <w:r>
        <w:rPr>
          <w:rFonts w:hint="eastAsia"/>
        </w:rPr>
        <w:t>分。</w:t>
      </w:r>
    </w:p>
    <w:p w14:paraId="4AC7598E" w14:textId="77777777" w:rsidR="00F7534C" w:rsidRDefault="00F7534C" w:rsidP="00FD2134">
      <w:pPr>
        <w:spacing w:line="320" w:lineRule="exact"/>
        <w:ind w:leftChars="650" w:left="1985" w:hangingChars="177" w:hanging="425"/>
      </w:pPr>
      <w:r>
        <w:t>3</w:t>
      </w:r>
      <w:r>
        <w:rPr>
          <w:rFonts w:hint="eastAsia"/>
        </w:rPr>
        <w:t>、相關領域檢定通過（市級辦理或認定），</w:t>
      </w:r>
      <w:r>
        <w:t>1</w:t>
      </w:r>
      <w:r>
        <w:rPr>
          <w:rFonts w:hint="eastAsia"/>
        </w:rPr>
        <w:t>張證書</w:t>
      </w:r>
      <w:r>
        <w:t>2</w:t>
      </w:r>
      <w:r>
        <w:rPr>
          <w:rFonts w:hint="eastAsia"/>
        </w:rPr>
        <w:t>分。</w:t>
      </w:r>
    </w:p>
    <w:p w14:paraId="5CC36C4F" w14:textId="77777777" w:rsidR="00F7534C" w:rsidRDefault="00F7534C" w:rsidP="00FD2134">
      <w:pPr>
        <w:spacing w:line="320" w:lineRule="exact"/>
        <w:ind w:leftChars="650" w:left="1985" w:hangingChars="177" w:hanging="425"/>
      </w:pPr>
      <w:r>
        <w:t>4</w:t>
      </w:r>
      <w:r>
        <w:rPr>
          <w:rFonts w:hint="eastAsia"/>
        </w:rPr>
        <w:t>、相關領域研習，每小時</w:t>
      </w:r>
      <w:r>
        <w:t>0.1</w:t>
      </w:r>
      <w:r>
        <w:rPr>
          <w:rFonts w:hint="eastAsia"/>
        </w:rPr>
        <w:t>分，每學分</w:t>
      </w:r>
      <w:r>
        <w:t>2</w:t>
      </w:r>
      <w:r>
        <w:rPr>
          <w:rFonts w:hint="eastAsia"/>
        </w:rPr>
        <w:t>分（不含專長教師認證學分）。</w:t>
      </w:r>
    </w:p>
    <w:p w14:paraId="501EF6BA" w14:textId="77777777" w:rsidR="00F7534C" w:rsidRDefault="00F7534C" w:rsidP="00FD2134">
      <w:pPr>
        <w:spacing w:line="320" w:lineRule="exact"/>
        <w:ind w:leftChars="650" w:left="1985" w:hangingChars="177" w:hanging="425"/>
      </w:pPr>
      <w:r>
        <w:t>5</w:t>
      </w:r>
      <w:r>
        <w:rPr>
          <w:rFonts w:hint="eastAsia"/>
        </w:rPr>
        <w:t>、對外比賽（含指導）得獎，</w:t>
      </w:r>
      <w:r w:rsidR="00F574CA">
        <w:rPr>
          <w:rFonts w:hint="eastAsia"/>
        </w:rPr>
        <w:t>區</w:t>
      </w:r>
      <w:r>
        <w:rPr>
          <w:rFonts w:hint="eastAsia"/>
        </w:rPr>
        <w:t>級每次</w:t>
      </w:r>
      <w:r>
        <w:t>l</w:t>
      </w:r>
      <w:r>
        <w:rPr>
          <w:rFonts w:hint="eastAsia"/>
        </w:rPr>
        <w:t>分，</w:t>
      </w:r>
      <w:r w:rsidR="00F574CA">
        <w:rPr>
          <w:rFonts w:hint="eastAsia"/>
        </w:rPr>
        <w:t>市</w:t>
      </w:r>
      <w:r>
        <w:rPr>
          <w:rFonts w:hint="eastAsia"/>
        </w:rPr>
        <w:t>級每次</w:t>
      </w:r>
      <w:r>
        <w:t>3</w:t>
      </w:r>
      <w:r>
        <w:rPr>
          <w:rFonts w:hint="eastAsia"/>
        </w:rPr>
        <w:t>分，全國每次</w:t>
      </w:r>
      <w:r>
        <w:t>5</w:t>
      </w:r>
      <w:r>
        <w:rPr>
          <w:rFonts w:hint="eastAsia"/>
        </w:rPr>
        <w:t>分。連續指導對外比賽</w:t>
      </w:r>
      <w:r>
        <w:t>3</w:t>
      </w:r>
      <w:r>
        <w:rPr>
          <w:rFonts w:hint="eastAsia"/>
        </w:rPr>
        <w:t>年未得獎，計</w:t>
      </w:r>
      <w:r>
        <w:t>1</w:t>
      </w:r>
      <w:r>
        <w:rPr>
          <w:rFonts w:hint="eastAsia"/>
        </w:rPr>
        <w:t>分。</w:t>
      </w:r>
    </w:p>
    <w:p w14:paraId="4EEC2A37" w14:textId="77777777" w:rsidR="00F7534C" w:rsidRDefault="00F7534C" w:rsidP="00FD2134">
      <w:pPr>
        <w:spacing w:line="320" w:lineRule="exact"/>
        <w:ind w:leftChars="650" w:left="1985" w:hangingChars="177" w:hanging="425"/>
      </w:pPr>
      <w:r>
        <w:t>6</w:t>
      </w:r>
      <w:r>
        <w:rPr>
          <w:rFonts w:hint="eastAsia"/>
        </w:rPr>
        <w:t>、擔任桃園市輔導團相關領域團員，每滿</w:t>
      </w:r>
      <w:r>
        <w:t>1</w:t>
      </w:r>
      <w:r>
        <w:rPr>
          <w:rFonts w:hint="eastAsia"/>
        </w:rPr>
        <w:t>年加</w:t>
      </w:r>
      <w:r>
        <w:t>1</w:t>
      </w:r>
      <w:r>
        <w:rPr>
          <w:rFonts w:hint="eastAsia"/>
        </w:rPr>
        <w:t>分。</w:t>
      </w:r>
    </w:p>
    <w:p w14:paraId="551C685B" w14:textId="77777777" w:rsidR="00F7534C" w:rsidRDefault="00F7534C" w:rsidP="00FD2134">
      <w:pPr>
        <w:spacing w:line="320" w:lineRule="exact"/>
        <w:ind w:leftChars="650" w:left="1985" w:hangingChars="177" w:hanging="425"/>
      </w:pPr>
      <w:r>
        <w:t>7</w:t>
      </w:r>
      <w:r>
        <w:rPr>
          <w:rFonts w:hint="eastAsia"/>
        </w:rPr>
        <w:t>、任職行政人員期間內，任教相關領域，每滿</w:t>
      </w:r>
      <w:r>
        <w:t>l</w:t>
      </w:r>
      <w:r>
        <w:rPr>
          <w:rFonts w:hint="eastAsia"/>
        </w:rPr>
        <w:t>年加</w:t>
      </w:r>
      <w:r>
        <w:t>1</w:t>
      </w:r>
      <w:r>
        <w:rPr>
          <w:rFonts w:hint="eastAsia"/>
        </w:rPr>
        <w:t>分。</w:t>
      </w:r>
    </w:p>
    <w:p w14:paraId="3DDC45DF" w14:textId="77777777" w:rsidR="00F7534C" w:rsidRDefault="00F7534C" w:rsidP="00FD2134">
      <w:pPr>
        <w:spacing w:line="320" w:lineRule="exact"/>
        <w:ind w:leftChars="354" w:left="1558" w:hangingChars="295" w:hanging="708"/>
      </w:pPr>
      <w:r>
        <w:rPr>
          <w:rFonts w:hint="eastAsia"/>
        </w:rPr>
        <w:t>（二）</w:t>
      </w:r>
      <w:r w:rsidR="00FD2BB0">
        <w:rPr>
          <w:rFonts w:hint="eastAsia"/>
        </w:rPr>
        <w:t>擔任</w:t>
      </w:r>
      <w:r>
        <w:rPr>
          <w:rFonts w:hint="eastAsia"/>
        </w:rPr>
        <w:t>英語專長教師：（除上述</w:t>
      </w:r>
      <w:r>
        <w:t>1-7</w:t>
      </w:r>
      <w:r>
        <w:rPr>
          <w:rFonts w:hint="eastAsia"/>
        </w:rPr>
        <w:t>項計分方式外，另加下列</w:t>
      </w:r>
      <w:r>
        <w:t>2</w:t>
      </w:r>
      <w:r>
        <w:rPr>
          <w:rFonts w:hint="eastAsia"/>
        </w:rPr>
        <w:t>項）</w:t>
      </w:r>
    </w:p>
    <w:p w14:paraId="46715B8C" w14:textId="77777777" w:rsidR="00F7534C" w:rsidRDefault="00F7534C" w:rsidP="00FD2134">
      <w:pPr>
        <w:spacing w:line="320" w:lineRule="exact"/>
        <w:ind w:leftChars="650" w:left="1985" w:hangingChars="177" w:hanging="425"/>
      </w:pPr>
      <w:r>
        <w:t>1</w:t>
      </w:r>
      <w:r>
        <w:rPr>
          <w:rFonts w:hint="eastAsia"/>
        </w:rPr>
        <w:t>、英語</w:t>
      </w:r>
      <w:r>
        <w:t>20</w:t>
      </w:r>
      <w:r>
        <w:rPr>
          <w:rFonts w:hint="eastAsia"/>
        </w:rPr>
        <w:t>學分班認證：</w:t>
      </w:r>
      <w:r>
        <w:t>5</w:t>
      </w:r>
      <w:r>
        <w:rPr>
          <w:rFonts w:hint="eastAsia"/>
        </w:rPr>
        <w:t>分。</w:t>
      </w:r>
    </w:p>
    <w:p w14:paraId="05D1D40B" w14:textId="77777777" w:rsidR="00F7534C" w:rsidRDefault="00F7534C" w:rsidP="00FD2134">
      <w:pPr>
        <w:spacing w:line="320" w:lineRule="exact"/>
        <w:ind w:leftChars="650" w:left="1985" w:hangingChars="177" w:hanging="425"/>
      </w:pPr>
      <w:r>
        <w:t>2</w:t>
      </w:r>
      <w:r w:rsidR="000974DC">
        <w:rPr>
          <w:rFonts w:hint="eastAsia"/>
        </w:rPr>
        <w:t>、</w:t>
      </w:r>
      <w:r w:rsidR="00F7597F" w:rsidRPr="00F7597F">
        <w:rPr>
          <w:rFonts w:hint="eastAsia"/>
        </w:rPr>
        <w:t>通過英語檢測</w:t>
      </w:r>
      <w:r w:rsidR="00F7597F">
        <w:rPr>
          <w:rFonts w:hint="eastAsia"/>
        </w:rPr>
        <w:t>並</w:t>
      </w:r>
      <w:r w:rsidR="00F7597F" w:rsidRPr="00F7597F">
        <w:rPr>
          <w:rFonts w:hint="eastAsia"/>
        </w:rPr>
        <w:t>達到</w:t>
      </w:r>
      <w:r w:rsidR="00F7597F" w:rsidRPr="00F7597F">
        <w:rPr>
          <w:rFonts w:hint="eastAsia"/>
        </w:rPr>
        <w:t>CEF</w:t>
      </w:r>
      <w:r w:rsidR="00F7597F" w:rsidRPr="00F7597F">
        <w:rPr>
          <w:rFonts w:hint="eastAsia"/>
        </w:rPr>
        <w:t>架構之</w:t>
      </w:r>
      <w:r w:rsidR="00F7597F" w:rsidRPr="00F7597F">
        <w:rPr>
          <w:rFonts w:hint="eastAsia"/>
        </w:rPr>
        <w:t>B2</w:t>
      </w:r>
      <w:r w:rsidR="00F7597F" w:rsidRPr="00F7597F">
        <w:rPr>
          <w:rFonts w:hint="eastAsia"/>
        </w:rPr>
        <w:t>級</w:t>
      </w:r>
      <w:r w:rsidR="00F7597F" w:rsidRPr="00F7597F">
        <w:rPr>
          <w:rFonts w:hint="eastAsia"/>
        </w:rPr>
        <w:t>(</w:t>
      </w:r>
      <w:r w:rsidR="00FD2BB0">
        <w:rPr>
          <w:rFonts w:hint="eastAsia"/>
        </w:rPr>
        <w:t>全民英檢中高、多益</w:t>
      </w:r>
      <w:r w:rsidR="00FD2BB0">
        <w:rPr>
          <w:rFonts w:hint="eastAsia"/>
        </w:rPr>
        <w:t>785</w:t>
      </w:r>
      <w:r w:rsidR="00FD2BB0">
        <w:rPr>
          <w:rFonts w:hint="eastAsia"/>
        </w:rPr>
        <w:t>等</w:t>
      </w:r>
      <w:r w:rsidR="00F7597F" w:rsidRPr="00F7597F">
        <w:rPr>
          <w:rFonts w:hint="eastAsia"/>
        </w:rPr>
        <w:t>)</w:t>
      </w:r>
      <w:r w:rsidR="00F7597F" w:rsidRPr="00F7597F">
        <w:rPr>
          <w:rFonts w:hint="eastAsia"/>
        </w:rPr>
        <w:t>者</w:t>
      </w:r>
      <w:r w:rsidRPr="00F0450F">
        <w:rPr>
          <w:rFonts w:hint="eastAsia"/>
          <w:color w:val="000000" w:themeColor="text1"/>
        </w:rPr>
        <w:t>：</w:t>
      </w:r>
      <w:r w:rsidR="00461153" w:rsidRPr="00F0450F">
        <w:rPr>
          <w:rFonts w:hint="eastAsia"/>
          <w:color w:val="000000" w:themeColor="text1"/>
        </w:rPr>
        <w:t>加分</w:t>
      </w:r>
      <w:r w:rsidR="00902D31" w:rsidRPr="00F0450F">
        <w:rPr>
          <w:rFonts w:hint="eastAsia"/>
          <w:color w:val="000000" w:themeColor="text1"/>
        </w:rPr>
        <w:t>項目依桃園市教師甄選辦法</w:t>
      </w:r>
      <w:r w:rsidR="00F7597F" w:rsidRPr="00F0450F">
        <w:rPr>
          <w:rFonts w:hint="eastAsia"/>
          <w:color w:val="000000" w:themeColor="text1"/>
        </w:rPr>
        <w:t>另訂</w:t>
      </w:r>
      <w:r>
        <w:rPr>
          <w:rFonts w:hint="eastAsia"/>
        </w:rPr>
        <w:t>。</w:t>
      </w:r>
    </w:p>
    <w:p w14:paraId="5DC056BA" w14:textId="77777777" w:rsidR="00F7534C" w:rsidRDefault="00F7534C" w:rsidP="00FD2134">
      <w:pPr>
        <w:spacing w:line="320" w:lineRule="exact"/>
        <w:ind w:leftChars="236" w:left="1132" w:hangingChars="236" w:hanging="566"/>
      </w:pPr>
      <w:r>
        <w:rPr>
          <w:rFonts w:hint="eastAsia"/>
        </w:rPr>
        <w:t>四、未填志願者，由教務處逕派不得提出異議。</w:t>
      </w:r>
    </w:p>
    <w:p w14:paraId="36CC0845" w14:textId="77777777" w:rsidR="00F7534C" w:rsidRDefault="00F7534C" w:rsidP="00FD2134">
      <w:pPr>
        <w:spacing w:line="320" w:lineRule="exact"/>
      </w:pPr>
      <w:r>
        <w:rPr>
          <w:rFonts w:hint="eastAsia"/>
        </w:rPr>
        <w:t>伍、選填志願及職級務編排作業流程：</w:t>
      </w:r>
    </w:p>
    <w:p w14:paraId="4C660BB8" w14:textId="77777777" w:rsidR="00F7534C" w:rsidRDefault="00F7534C" w:rsidP="00FD2134">
      <w:pPr>
        <w:spacing w:line="320" w:lineRule="exact"/>
        <w:ind w:leftChars="236" w:left="1132" w:hangingChars="236" w:hanging="566"/>
      </w:pPr>
      <w:r>
        <w:rPr>
          <w:rFonts w:hint="eastAsia"/>
        </w:rPr>
        <w:t>一丶新學年度之新進教師（含正式教師、代理教師等）之級務分配，</w:t>
      </w:r>
      <w:r w:rsidR="00461153">
        <w:rPr>
          <w:rFonts w:hint="eastAsia"/>
        </w:rPr>
        <w:t>由行政會議統一安排</w:t>
      </w:r>
      <w:r>
        <w:rPr>
          <w:rFonts w:hint="eastAsia"/>
        </w:rPr>
        <w:t>，其各學年人數分配依行政會議決議辦理。</w:t>
      </w:r>
    </w:p>
    <w:p w14:paraId="01DC64B8" w14:textId="77777777" w:rsidR="00F7534C" w:rsidRDefault="00F7534C" w:rsidP="00FD2134">
      <w:pPr>
        <w:spacing w:line="320" w:lineRule="exact"/>
        <w:ind w:leftChars="236" w:left="1132" w:hangingChars="236" w:hanging="566"/>
      </w:pPr>
      <w:r>
        <w:rPr>
          <w:rFonts w:hint="eastAsia"/>
        </w:rPr>
        <w:t>二、行政組長先行由各處室主任</w:t>
      </w:r>
      <w:r w:rsidR="00902D31" w:rsidRPr="00F0450F">
        <w:rPr>
          <w:rFonts w:hint="eastAsia"/>
          <w:color w:val="000000" w:themeColor="text1"/>
        </w:rPr>
        <w:t>視教師</w:t>
      </w:r>
      <w:r w:rsidR="00F574CA">
        <w:rPr>
          <w:rFonts w:hint="eastAsia"/>
        </w:rPr>
        <w:t>專長、</w:t>
      </w:r>
      <w:r>
        <w:rPr>
          <w:rFonts w:hint="eastAsia"/>
        </w:rPr>
        <w:t>志願</w:t>
      </w:r>
      <w:r w:rsidR="00F574CA">
        <w:rPr>
          <w:rFonts w:hint="eastAsia"/>
        </w:rPr>
        <w:t>或</w:t>
      </w:r>
      <w:r>
        <w:rPr>
          <w:rFonts w:hint="eastAsia"/>
        </w:rPr>
        <w:t>協調辦理。</w:t>
      </w:r>
    </w:p>
    <w:p w14:paraId="7F109645" w14:textId="77777777" w:rsidR="00F7534C" w:rsidRDefault="00F7534C" w:rsidP="00FD2134">
      <w:pPr>
        <w:spacing w:line="320" w:lineRule="exact"/>
        <w:ind w:leftChars="236" w:left="1132" w:hangingChars="236" w:hanging="566"/>
      </w:pPr>
      <w:r>
        <w:rPr>
          <w:rFonts w:hint="eastAsia"/>
        </w:rPr>
        <w:t>三、各領域之科任教師人數分佈，由教務處依校務發展及課程需求評估，再送行政會議決議辦理。</w:t>
      </w:r>
      <w:r w:rsidR="00902D31">
        <w:rPr>
          <w:rFonts w:hint="eastAsia"/>
        </w:rPr>
        <w:t>選填</w:t>
      </w:r>
      <w:r>
        <w:rPr>
          <w:rFonts w:hint="eastAsia"/>
        </w:rPr>
        <w:t>科任教師因資格</w:t>
      </w:r>
      <w:r w:rsidR="00902D31">
        <w:rPr>
          <w:rFonts w:hint="eastAsia"/>
        </w:rPr>
        <w:t>疑義</w:t>
      </w:r>
      <w:r>
        <w:rPr>
          <w:rFonts w:hint="eastAsia"/>
        </w:rPr>
        <w:t>或選填人數不足時，由行政會議依其下列次序參酌辦理：</w:t>
      </w:r>
    </w:p>
    <w:p w14:paraId="3A61D473" w14:textId="77777777" w:rsidR="00F7534C" w:rsidRDefault="00F7534C" w:rsidP="00FD2134">
      <w:pPr>
        <w:spacing w:line="320" w:lineRule="exact"/>
        <w:ind w:leftChars="354" w:left="1558" w:hangingChars="295" w:hanging="708"/>
      </w:pPr>
      <w:r>
        <w:rPr>
          <w:rFonts w:hint="eastAsia"/>
        </w:rPr>
        <w:t>（一）教師進入同德國小服務時之甄選類別（</w:t>
      </w:r>
      <w:r w:rsidR="00461153">
        <w:rPr>
          <w:rFonts w:hint="eastAsia"/>
        </w:rPr>
        <w:t>例</w:t>
      </w:r>
      <w:r>
        <w:rPr>
          <w:rFonts w:hint="eastAsia"/>
        </w:rPr>
        <w:t>如英語、音樂）為優先任教之領域。（此人數逾該科任教人數可依志願輪流擔任之，而該科任教師教學節數多寡由教務處依實務狀況排定）。</w:t>
      </w:r>
    </w:p>
    <w:p w14:paraId="5620023D" w14:textId="77777777" w:rsidR="00F7534C" w:rsidRDefault="00F7534C" w:rsidP="00FD2134">
      <w:pPr>
        <w:spacing w:line="320" w:lineRule="exact"/>
        <w:ind w:leftChars="354" w:left="1558" w:hangingChars="295" w:hanging="708"/>
      </w:pPr>
      <w:r>
        <w:rPr>
          <w:rFonts w:hint="eastAsia"/>
        </w:rPr>
        <w:t>（二）有特殊專長之教師。</w:t>
      </w:r>
    </w:p>
    <w:p w14:paraId="2502BC6C" w14:textId="77777777" w:rsidR="00F7534C" w:rsidRDefault="00F7534C" w:rsidP="00FD2134">
      <w:pPr>
        <w:spacing w:line="320" w:lineRule="exact"/>
        <w:ind w:leftChars="236" w:left="1132" w:hangingChars="236" w:hanging="566"/>
      </w:pPr>
      <w:r>
        <w:rPr>
          <w:rFonts w:hint="eastAsia"/>
        </w:rPr>
        <w:t>四、</w:t>
      </w:r>
      <w:r w:rsidR="00902D31">
        <w:rPr>
          <w:rFonts w:hint="eastAsia"/>
        </w:rPr>
        <w:t>選填擔任</w:t>
      </w:r>
      <w:r>
        <w:rPr>
          <w:rFonts w:hint="eastAsia"/>
        </w:rPr>
        <w:t>擔任導師之優先順序</w:t>
      </w:r>
      <w:r w:rsidR="002E3334" w:rsidRPr="00F0450F">
        <w:rPr>
          <w:rFonts w:hint="eastAsia"/>
          <w:color w:val="000000" w:themeColor="text1"/>
        </w:rPr>
        <w:t>及原則</w:t>
      </w:r>
      <w:r>
        <w:rPr>
          <w:rFonts w:hint="eastAsia"/>
        </w:rPr>
        <w:t>：</w:t>
      </w:r>
    </w:p>
    <w:p w14:paraId="7503420A" w14:textId="77777777" w:rsidR="00F7534C" w:rsidRDefault="00F7534C" w:rsidP="00FD2134">
      <w:pPr>
        <w:spacing w:line="320" w:lineRule="exact"/>
        <w:ind w:leftChars="354" w:left="1558" w:hangingChars="295" w:hanging="708"/>
      </w:pPr>
      <w:r>
        <w:rPr>
          <w:rFonts w:hint="eastAsia"/>
        </w:rPr>
        <w:t>（一）</w:t>
      </w:r>
      <w:r w:rsidR="00902D31">
        <w:rPr>
          <w:rFonts w:hint="eastAsia"/>
        </w:rPr>
        <w:t>現任行政職務（主任、組長）擔任滿</w:t>
      </w:r>
      <w:r w:rsidR="00902D31">
        <w:rPr>
          <w:rFonts w:hint="eastAsia"/>
        </w:rPr>
        <w:t>2</w:t>
      </w:r>
      <w:r w:rsidR="00902D31">
        <w:rPr>
          <w:rFonts w:hint="eastAsia"/>
        </w:rPr>
        <w:t>年以上者（含</w:t>
      </w:r>
      <w:r w:rsidR="00902D31">
        <w:t>2</w:t>
      </w:r>
      <w:r w:rsidR="00902D31">
        <w:rPr>
          <w:rFonts w:hint="eastAsia"/>
        </w:rPr>
        <w:t>年），得優</w:t>
      </w:r>
      <w:r w:rsidR="00902D31" w:rsidRPr="00F0450F">
        <w:rPr>
          <w:rFonts w:hint="eastAsia"/>
          <w:color w:val="000000" w:themeColor="text1"/>
        </w:rPr>
        <w:t>先選填志願。（</w:t>
      </w:r>
      <w:r w:rsidR="00902D31">
        <w:rPr>
          <w:rFonts w:hint="eastAsia"/>
        </w:rPr>
        <w:t>依連續之行政年資多者優先選填且選填同一學年之人數以不超過該學年任教人數的</w:t>
      </w:r>
      <w:r w:rsidR="00902D31">
        <w:t>1/3</w:t>
      </w:r>
      <w:r w:rsidR="00902D31">
        <w:rPr>
          <w:rFonts w:hint="eastAsia"/>
        </w:rPr>
        <w:t>為原則）</w:t>
      </w:r>
    </w:p>
    <w:p w14:paraId="0E74A96F" w14:textId="4F635418" w:rsidR="00506103" w:rsidRPr="00506103" w:rsidRDefault="00F7534C" w:rsidP="00506103">
      <w:pPr>
        <w:spacing w:line="320" w:lineRule="exact"/>
        <w:ind w:leftChars="354" w:left="1558" w:hangingChars="295" w:hanging="708"/>
        <w:rPr>
          <w:strike/>
          <w:color w:val="FF0000"/>
        </w:rPr>
      </w:pPr>
      <w:r w:rsidRPr="00506103">
        <w:rPr>
          <w:rFonts w:hint="eastAsia"/>
          <w:strike/>
          <w:color w:val="FF0000"/>
        </w:rPr>
        <w:t>（二）</w:t>
      </w:r>
      <w:r w:rsidR="002E3334" w:rsidRPr="00506103">
        <w:rPr>
          <w:rFonts w:hint="eastAsia"/>
          <w:strike/>
          <w:color w:val="FF0000"/>
        </w:rPr>
        <w:t>考量學校資深教師體力負荷，年滿</w:t>
      </w:r>
      <w:r w:rsidR="002E3334" w:rsidRPr="00506103">
        <w:rPr>
          <w:strike/>
          <w:color w:val="FF0000"/>
        </w:rPr>
        <w:t>5</w:t>
      </w:r>
      <w:r w:rsidR="002E3334" w:rsidRPr="00506103">
        <w:rPr>
          <w:rFonts w:hint="eastAsia"/>
          <w:strike/>
          <w:color w:val="FF0000"/>
        </w:rPr>
        <w:t>4</w:t>
      </w:r>
      <w:r w:rsidR="002E3334" w:rsidRPr="00506103">
        <w:rPr>
          <w:rFonts w:hint="eastAsia"/>
          <w:strike/>
          <w:color w:val="FF0000"/>
        </w:rPr>
        <w:t>歲之教師，可優先選填志願。使用本條款優先選填志願之教師，基於尊重校園倫理及公平正義原則，以使用</w:t>
      </w:r>
      <w:r w:rsidR="002E3334" w:rsidRPr="00506103">
        <w:rPr>
          <w:strike/>
          <w:color w:val="FF0000"/>
        </w:rPr>
        <w:t>1</w:t>
      </w:r>
      <w:r w:rsidR="002E3334" w:rsidRPr="00506103">
        <w:rPr>
          <w:rFonts w:hint="eastAsia"/>
          <w:strike/>
          <w:color w:val="FF0000"/>
        </w:rPr>
        <w:t>次為限，且當年度積分保留。（選填同一學年之人數以不超過該學年任教人數的</w:t>
      </w:r>
      <w:r w:rsidR="002E3334" w:rsidRPr="00506103">
        <w:rPr>
          <w:strike/>
          <w:color w:val="FF0000"/>
        </w:rPr>
        <w:t>1/3</w:t>
      </w:r>
      <w:r w:rsidR="002E3334" w:rsidRPr="00506103">
        <w:rPr>
          <w:rFonts w:hint="eastAsia"/>
          <w:strike/>
          <w:color w:val="FF0000"/>
        </w:rPr>
        <w:t>為原則）</w:t>
      </w:r>
      <w:r w:rsidRPr="00506103">
        <w:rPr>
          <w:rFonts w:hint="eastAsia"/>
          <w:strike/>
          <w:color w:val="FF0000"/>
        </w:rPr>
        <w:t>。</w:t>
      </w:r>
      <w:r w:rsidR="00506103">
        <w:rPr>
          <w:rFonts w:hint="eastAsia"/>
        </w:rPr>
        <w:t>（</w:t>
      </w:r>
      <w:r w:rsidR="00506103" w:rsidRPr="00506103">
        <w:rPr>
          <w:rFonts w:hint="eastAsia"/>
        </w:rPr>
        <w:t>第伍條第四項第</w:t>
      </w:r>
      <w:r w:rsidR="00506103" w:rsidRPr="00506103">
        <w:rPr>
          <w:rFonts w:hint="eastAsia"/>
        </w:rPr>
        <w:t>(</w:t>
      </w:r>
      <w:r w:rsidR="00506103">
        <w:rPr>
          <w:rFonts w:hint="eastAsia"/>
        </w:rPr>
        <w:t>二</w:t>
      </w:r>
      <w:r w:rsidR="00506103" w:rsidRPr="00506103">
        <w:rPr>
          <w:rFonts w:hint="eastAsia"/>
        </w:rPr>
        <w:t>)</w:t>
      </w:r>
      <w:r w:rsidR="00506103" w:rsidRPr="00506103">
        <w:rPr>
          <w:rFonts w:hint="eastAsia"/>
        </w:rPr>
        <w:t>款</w:t>
      </w:r>
      <w:r w:rsidR="00506103">
        <w:rPr>
          <w:rFonts w:hint="eastAsia"/>
        </w:rPr>
        <w:t>刪除）</w:t>
      </w:r>
    </w:p>
    <w:p w14:paraId="19914F91" w14:textId="5010CC7F" w:rsidR="00F7534C" w:rsidRDefault="00F7534C" w:rsidP="00FD2134">
      <w:pPr>
        <w:spacing w:line="320" w:lineRule="exact"/>
        <w:ind w:leftChars="354" w:left="1558" w:hangingChars="295" w:hanging="708"/>
      </w:pPr>
      <w:r w:rsidRPr="00086F9C">
        <w:rPr>
          <w:rFonts w:hint="eastAsia"/>
          <w:strike/>
          <w:color w:val="FF0000"/>
        </w:rPr>
        <w:t>（三）</w:t>
      </w:r>
      <w:r w:rsidR="00086F9C">
        <w:rPr>
          <w:rFonts w:hint="eastAsia"/>
        </w:rPr>
        <w:t>（二）</w:t>
      </w:r>
      <w:r w:rsidR="002E3334">
        <w:rPr>
          <w:rFonts w:hint="eastAsia"/>
        </w:rPr>
        <w:t>連續擔任行政職務</w:t>
      </w:r>
      <w:r w:rsidR="002E3334">
        <w:t>2</w:t>
      </w:r>
      <w:r w:rsidR="002E3334">
        <w:rPr>
          <w:rFonts w:hint="eastAsia"/>
        </w:rPr>
        <w:t>年，可優先不擔任組長</w:t>
      </w:r>
      <w:r>
        <w:rPr>
          <w:rFonts w:hint="eastAsia"/>
        </w:rPr>
        <w:t>。</w:t>
      </w:r>
    </w:p>
    <w:p w14:paraId="76A62977" w14:textId="48192002" w:rsidR="00F7534C" w:rsidRPr="00F0450F" w:rsidRDefault="00F7534C" w:rsidP="00FD2134">
      <w:pPr>
        <w:spacing w:line="320" w:lineRule="exact"/>
        <w:ind w:leftChars="354" w:left="1558" w:hangingChars="295" w:hanging="708"/>
        <w:rPr>
          <w:color w:val="000000" w:themeColor="text1"/>
        </w:rPr>
      </w:pPr>
      <w:r w:rsidRPr="00086F9C">
        <w:rPr>
          <w:rFonts w:hint="eastAsia"/>
          <w:strike/>
          <w:color w:val="FF0000"/>
        </w:rPr>
        <w:t>（</w:t>
      </w:r>
      <w:r w:rsidR="00F574CA" w:rsidRPr="00086F9C">
        <w:rPr>
          <w:rFonts w:hint="eastAsia"/>
          <w:strike/>
          <w:color w:val="FF0000"/>
        </w:rPr>
        <w:t>四</w:t>
      </w:r>
      <w:r w:rsidRPr="00086F9C">
        <w:rPr>
          <w:rFonts w:hint="eastAsia"/>
          <w:strike/>
          <w:color w:val="FF0000"/>
        </w:rPr>
        <w:t>）</w:t>
      </w:r>
      <w:r w:rsidR="00086F9C">
        <w:rPr>
          <w:rFonts w:hint="eastAsia"/>
        </w:rPr>
        <w:t>（三）</w:t>
      </w:r>
      <w:r w:rsidR="00FD2134">
        <w:rPr>
          <w:rFonts w:hint="eastAsia"/>
        </w:rPr>
        <w:t>積分高者優先</w:t>
      </w:r>
      <w:r w:rsidR="00FD2134" w:rsidRPr="00F0450F">
        <w:rPr>
          <w:rFonts w:hint="eastAsia"/>
          <w:color w:val="000000" w:themeColor="text1"/>
        </w:rPr>
        <w:t>選填志願，</w:t>
      </w:r>
      <w:r w:rsidR="002E3334" w:rsidRPr="00F0450F">
        <w:rPr>
          <w:rFonts w:hint="eastAsia"/>
          <w:color w:val="000000" w:themeColor="text1"/>
        </w:rPr>
        <w:t>一般導師若積分相同時，則以抽籤決定之</w:t>
      </w:r>
      <w:r w:rsidRPr="00F0450F">
        <w:rPr>
          <w:rFonts w:hint="eastAsia"/>
          <w:color w:val="000000" w:themeColor="text1"/>
        </w:rPr>
        <w:t>。</w:t>
      </w:r>
    </w:p>
    <w:p w14:paraId="5F91B87C" w14:textId="1C764A90" w:rsidR="00F7534C" w:rsidRDefault="00F7534C" w:rsidP="00FD2134">
      <w:pPr>
        <w:spacing w:line="320" w:lineRule="exact"/>
        <w:ind w:leftChars="354" w:left="1558" w:hangingChars="295" w:hanging="708"/>
        <w:rPr>
          <w:color w:val="000000" w:themeColor="text1"/>
        </w:rPr>
      </w:pPr>
      <w:r w:rsidRPr="00086F9C">
        <w:rPr>
          <w:rFonts w:hint="eastAsia"/>
          <w:strike/>
          <w:color w:val="FF0000"/>
        </w:rPr>
        <w:t>（</w:t>
      </w:r>
      <w:r w:rsidR="00F574CA" w:rsidRPr="00086F9C">
        <w:rPr>
          <w:rFonts w:hint="eastAsia"/>
          <w:strike/>
          <w:color w:val="FF0000"/>
        </w:rPr>
        <w:t>五</w:t>
      </w:r>
      <w:r w:rsidRPr="00086F9C">
        <w:rPr>
          <w:rFonts w:hint="eastAsia"/>
          <w:strike/>
          <w:color w:val="FF0000"/>
        </w:rPr>
        <w:t>）</w:t>
      </w:r>
      <w:r w:rsidR="002E3334" w:rsidRPr="00086F9C">
        <w:rPr>
          <w:rFonts w:hint="eastAsia"/>
          <w:strike/>
          <w:color w:val="FF0000"/>
        </w:rPr>
        <w:t>年資積分保留與否，其原則如下：</w:t>
      </w:r>
    </w:p>
    <w:p w14:paraId="7E5D07A2" w14:textId="35966CDA" w:rsidR="00086F9C" w:rsidRPr="00F0450F" w:rsidRDefault="00086F9C" w:rsidP="00FD2134">
      <w:pPr>
        <w:spacing w:line="320" w:lineRule="exact"/>
        <w:ind w:leftChars="354" w:left="1558" w:hangingChars="295" w:hanging="708"/>
        <w:rPr>
          <w:color w:val="000000" w:themeColor="text1"/>
        </w:rPr>
      </w:pPr>
      <w:r>
        <w:rPr>
          <w:rFonts w:hint="eastAsia"/>
        </w:rPr>
        <w:t>（四）</w:t>
      </w:r>
      <w:r>
        <w:rPr>
          <w:rFonts w:hint="eastAsia"/>
          <w:color w:val="000000" w:themeColor="text1"/>
        </w:rPr>
        <w:t>個人</w:t>
      </w:r>
      <w:r w:rsidRPr="00F0450F">
        <w:rPr>
          <w:rFonts w:hint="eastAsia"/>
          <w:color w:val="000000" w:themeColor="text1"/>
        </w:rPr>
        <w:t>積分保留與否，其原則如下：</w:t>
      </w:r>
    </w:p>
    <w:p w14:paraId="745F496E" w14:textId="77777777" w:rsidR="002E3334" w:rsidRPr="004B4DBA" w:rsidRDefault="002E3334" w:rsidP="00FD2134">
      <w:pPr>
        <w:spacing w:line="320" w:lineRule="exact"/>
        <w:ind w:leftChars="650" w:left="1985" w:hangingChars="177" w:hanging="425"/>
      </w:pPr>
      <w:r w:rsidRPr="00F0450F">
        <w:rPr>
          <w:color w:val="000000" w:themeColor="text1"/>
        </w:rPr>
        <w:t>1</w:t>
      </w:r>
      <w:r w:rsidRPr="00F0450F">
        <w:rPr>
          <w:rFonts w:hint="eastAsia"/>
          <w:color w:val="000000" w:themeColor="text1"/>
        </w:rPr>
        <w:t>、行政組長轉任一般老師：積分保留</w:t>
      </w:r>
      <w:r w:rsidR="00F0450F" w:rsidRPr="004B4DBA">
        <w:rPr>
          <w:rFonts w:hint="eastAsia"/>
        </w:rPr>
        <w:t>兩年</w:t>
      </w:r>
      <w:r w:rsidRPr="004B4DBA">
        <w:rPr>
          <w:rFonts w:hint="eastAsia"/>
        </w:rPr>
        <w:t>。</w:t>
      </w:r>
      <w:r w:rsidRPr="004B4DBA">
        <w:rPr>
          <w:rFonts w:hint="eastAsia"/>
        </w:rPr>
        <w:t xml:space="preserve">              </w:t>
      </w:r>
      <w:r w:rsidRPr="004B4DBA">
        <w:t>2</w:t>
      </w:r>
      <w:r w:rsidRPr="004B4DBA">
        <w:rPr>
          <w:rFonts w:hint="eastAsia"/>
        </w:rPr>
        <w:t>、一般老師轉換行政組長：積分保留</w:t>
      </w:r>
      <w:r w:rsidR="00F0450F" w:rsidRPr="004B4DBA">
        <w:rPr>
          <w:rFonts w:hint="eastAsia"/>
        </w:rPr>
        <w:t>兩年</w:t>
      </w:r>
      <w:r w:rsidRPr="004B4DBA">
        <w:rPr>
          <w:rFonts w:hint="eastAsia"/>
        </w:rPr>
        <w:t>。</w:t>
      </w:r>
    </w:p>
    <w:p w14:paraId="0690FFBE" w14:textId="77777777" w:rsidR="002E3334" w:rsidRPr="00F0450F" w:rsidRDefault="002E3334" w:rsidP="00FD2134">
      <w:pPr>
        <w:spacing w:line="320" w:lineRule="exact"/>
        <w:ind w:leftChars="650" w:left="1985" w:hangingChars="177" w:hanging="425"/>
        <w:rPr>
          <w:color w:val="000000" w:themeColor="text1"/>
        </w:rPr>
      </w:pPr>
      <w:r w:rsidRPr="004B4DBA">
        <w:rPr>
          <w:rFonts w:hint="eastAsia"/>
        </w:rPr>
        <w:t>3</w:t>
      </w:r>
      <w:r w:rsidRPr="004B4DBA">
        <w:rPr>
          <w:rFonts w:hint="eastAsia"/>
        </w:rPr>
        <w:t>、一般老師轉換年段：兩年即歸零。</w:t>
      </w:r>
      <w:r w:rsidRPr="004B4DBA">
        <w:rPr>
          <w:rFonts w:hint="eastAsia"/>
        </w:rPr>
        <w:t xml:space="preserve">              </w:t>
      </w:r>
      <w:r w:rsidR="00F0450F" w:rsidRPr="004B4DBA">
        <w:rPr>
          <w:rFonts w:hint="eastAsia"/>
        </w:rPr>
        <w:t xml:space="preserve">    </w:t>
      </w:r>
      <w:r w:rsidRPr="004B4DBA">
        <w:rPr>
          <w:rFonts w:hint="eastAsia"/>
        </w:rPr>
        <w:t xml:space="preserve">  4</w:t>
      </w:r>
      <w:r w:rsidRPr="004B4DBA">
        <w:rPr>
          <w:rFonts w:hint="eastAsia"/>
        </w:rPr>
        <w:t>、科任老師：僅保留代表學校指導或參加競賽之</w:t>
      </w:r>
      <w:r w:rsidRPr="00F0450F">
        <w:rPr>
          <w:rFonts w:hint="eastAsia"/>
          <w:color w:val="000000" w:themeColor="text1"/>
        </w:rPr>
        <w:t>積分。</w:t>
      </w:r>
    </w:p>
    <w:p w14:paraId="03AFDC64" w14:textId="77777777" w:rsidR="00902D31" w:rsidRPr="00F0450F" w:rsidRDefault="00902D31" w:rsidP="00FD2134">
      <w:pPr>
        <w:spacing w:line="320" w:lineRule="exact"/>
        <w:ind w:leftChars="354" w:left="1558" w:hangingChars="295" w:hanging="708"/>
        <w:rPr>
          <w:color w:val="000000" w:themeColor="text1"/>
        </w:rPr>
      </w:pPr>
      <w:r w:rsidRPr="00F0450F">
        <w:rPr>
          <w:rFonts w:hint="eastAsia"/>
          <w:color w:val="000000" w:themeColor="text1"/>
        </w:rPr>
        <w:t>備註：升二丶四、六年級導師，以不調整職務為原則。</w:t>
      </w:r>
    </w:p>
    <w:p w14:paraId="0CA69CEE" w14:textId="77777777" w:rsidR="00F7534C" w:rsidRPr="00F0450F" w:rsidRDefault="00F7534C" w:rsidP="00FD2134">
      <w:pPr>
        <w:spacing w:line="320" w:lineRule="exact"/>
        <w:ind w:leftChars="236" w:left="1132" w:hangingChars="236" w:hanging="566"/>
        <w:rPr>
          <w:color w:val="000000" w:themeColor="text1"/>
        </w:rPr>
      </w:pPr>
      <w:r w:rsidRPr="00F0450F">
        <w:rPr>
          <w:rFonts w:hint="eastAsia"/>
          <w:color w:val="000000" w:themeColor="text1"/>
        </w:rPr>
        <w:t>五、相關時程及說明</w:t>
      </w:r>
    </w:p>
    <w:p w14:paraId="6EDF1D91" w14:textId="77777777" w:rsidR="00F7534C" w:rsidRPr="00F0450F" w:rsidRDefault="00F7534C" w:rsidP="00FD2134">
      <w:pPr>
        <w:spacing w:line="320" w:lineRule="exact"/>
        <w:ind w:leftChars="354" w:left="1558" w:hangingChars="295" w:hanging="708"/>
        <w:rPr>
          <w:color w:val="000000" w:themeColor="text1"/>
        </w:rPr>
      </w:pPr>
      <w:r w:rsidRPr="00F0450F">
        <w:rPr>
          <w:rFonts w:hint="eastAsia"/>
          <w:color w:val="000000" w:themeColor="text1"/>
        </w:rPr>
        <w:t>（一）</w:t>
      </w:r>
      <w:r w:rsidR="00F574CA" w:rsidRPr="00F0450F">
        <w:rPr>
          <w:rFonts w:hint="eastAsia"/>
          <w:color w:val="000000" w:themeColor="text1"/>
        </w:rPr>
        <w:t>4</w:t>
      </w:r>
      <w:r w:rsidR="00F574CA" w:rsidRPr="00F0450F">
        <w:rPr>
          <w:rFonts w:hint="eastAsia"/>
          <w:color w:val="000000" w:themeColor="text1"/>
        </w:rPr>
        <w:t>月</w:t>
      </w:r>
      <w:r w:rsidR="00F11716" w:rsidRPr="00F0450F">
        <w:rPr>
          <w:rFonts w:hint="eastAsia"/>
          <w:color w:val="000000" w:themeColor="text1"/>
        </w:rPr>
        <w:t>中開始行政職務安排</w:t>
      </w:r>
      <w:r w:rsidRPr="00F0450F">
        <w:rPr>
          <w:rFonts w:hint="eastAsia"/>
          <w:color w:val="000000" w:themeColor="text1"/>
        </w:rPr>
        <w:t>。</w:t>
      </w:r>
    </w:p>
    <w:p w14:paraId="007E2BFB" w14:textId="77777777" w:rsidR="00F7534C" w:rsidRPr="00F0450F" w:rsidRDefault="00F7534C" w:rsidP="00FD2134">
      <w:pPr>
        <w:spacing w:line="320" w:lineRule="exact"/>
        <w:ind w:leftChars="354" w:left="1558" w:hangingChars="295" w:hanging="708"/>
        <w:rPr>
          <w:color w:val="000000" w:themeColor="text1"/>
        </w:rPr>
      </w:pPr>
      <w:r w:rsidRPr="00F0450F">
        <w:rPr>
          <w:rFonts w:hint="eastAsia"/>
          <w:color w:val="000000" w:themeColor="text1"/>
        </w:rPr>
        <w:t>（二）</w:t>
      </w:r>
      <w:r w:rsidR="00F574CA" w:rsidRPr="00F0450F">
        <w:rPr>
          <w:rFonts w:hint="eastAsia"/>
          <w:color w:val="000000" w:themeColor="text1"/>
        </w:rPr>
        <w:t>4</w:t>
      </w:r>
      <w:r w:rsidR="00F574CA" w:rsidRPr="00F0450F">
        <w:rPr>
          <w:rFonts w:hint="eastAsia"/>
          <w:color w:val="000000" w:themeColor="text1"/>
        </w:rPr>
        <w:t>月底公告各年段可填之缺額</w:t>
      </w:r>
      <w:r w:rsidRPr="00F0450F">
        <w:rPr>
          <w:rFonts w:hint="eastAsia"/>
          <w:color w:val="000000" w:themeColor="text1"/>
        </w:rPr>
        <w:t>。</w:t>
      </w:r>
    </w:p>
    <w:p w14:paraId="0369E9AB" w14:textId="77777777" w:rsidR="00F7534C" w:rsidRPr="00F0450F" w:rsidRDefault="00F7534C" w:rsidP="00FD2134">
      <w:pPr>
        <w:spacing w:line="320" w:lineRule="exact"/>
        <w:ind w:leftChars="354" w:left="1558" w:hangingChars="295" w:hanging="708"/>
        <w:rPr>
          <w:color w:val="000000" w:themeColor="text1"/>
        </w:rPr>
      </w:pPr>
      <w:r w:rsidRPr="00F0450F">
        <w:rPr>
          <w:rFonts w:hint="eastAsia"/>
          <w:color w:val="000000" w:themeColor="text1"/>
        </w:rPr>
        <w:t>（三）</w:t>
      </w:r>
      <w:r w:rsidR="00F11716" w:rsidRPr="00F0450F">
        <w:rPr>
          <w:rFonts w:hint="eastAsia"/>
          <w:color w:val="000000" w:themeColor="text1"/>
        </w:rPr>
        <w:t>5</w:t>
      </w:r>
      <w:r w:rsidR="00F574CA" w:rsidRPr="00F0450F">
        <w:rPr>
          <w:rFonts w:hint="eastAsia"/>
          <w:color w:val="000000" w:themeColor="text1"/>
        </w:rPr>
        <w:t>月</w:t>
      </w:r>
      <w:r w:rsidR="00F11716" w:rsidRPr="00F0450F">
        <w:rPr>
          <w:rFonts w:hint="eastAsia"/>
          <w:color w:val="000000" w:themeColor="text1"/>
        </w:rPr>
        <w:t>初</w:t>
      </w:r>
      <w:r w:rsidR="00F574CA" w:rsidRPr="00F0450F">
        <w:rPr>
          <w:rFonts w:hint="eastAsia"/>
          <w:color w:val="000000" w:themeColor="text1"/>
        </w:rPr>
        <w:t>至</w:t>
      </w:r>
      <w:r w:rsidR="00F11716" w:rsidRPr="00F0450F">
        <w:rPr>
          <w:rFonts w:hint="eastAsia"/>
          <w:color w:val="000000" w:themeColor="text1"/>
        </w:rPr>
        <w:t>進行積分審查</w:t>
      </w:r>
      <w:r w:rsidR="00756D7C" w:rsidRPr="00F0450F">
        <w:rPr>
          <w:rFonts w:hint="eastAsia"/>
          <w:color w:val="000000" w:themeColor="text1"/>
        </w:rPr>
        <w:t>、公告教師積分表</w:t>
      </w:r>
      <w:r w:rsidRPr="00F0450F">
        <w:rPr>
          <w:rFonts w:hint="eastAsia"/>
          <w:color w:val="000000" w:themeColor="text1"/>
        </w:rPr>
        <w:t>。</w:t>
      </w:r>
    </w:p>
    <w:p w14:paraId="1136026B" w14:textId="77777777" w:rsidR="00F7534C" w:rsidRPr="00F0450F" w:rsidRDefault="00F7534C" w:rsidP="00FD2134">
      <w:pPr>
        <w:spacing w:line="320" w:lineRule="exact"/>
        <w:ind w:leftChars="354" w:left="1558" w:hangingChars="295" w:hanging="708"/>
        <w:rPr>
          <w:color w:val="000000" w:themeColor="text1"/>
        </w:rPr>
      </w:pPr>
      <w:r w:rsidRPr="00F0450F">
        <w:rPr>
          <w:rFonts w:hint="eastAsia"/>
          <w:color w:val="000000" w:themeColor="text1"/>
        </w:rPr>
        <w:t>（四）</w:t>
      </w:r>
      <w:r w:rsidR="00F11716" w:rsidRPr="00F0450F">
        <w:rPr>
          <w:rFonts w:hint="eastAsia"/>
          <w:color w:val="000000" w:themeColor="text1"/>
        </w:rPr>
        <w:t>5</w:t>
      </w:r>
      <w:r w:rsidR="00F11716" w:rsidRPr="00F0450F">
        <w:rPr>
          <w:rFonts w:hint="eastAsia"/>
          <w:color w:val="000000" w:themeColor="text1"/>
        </w:rPr>
        <w:t>月中進行積分貼榜作業</w:t>
      </w:r>
      <w:r w:rsidRPr="00F0450F">
        <w:rPr>
          <w:rFonts w:hint="eastAsia"/>
          <w:color w:val="000000" w:themeColor="text1"/>
        </w:rPr>
        <w:t>。</w:t>
      </w:r>
    </w:p>
    <w:p w14:paraId="600771CF" w14:textId="77777777" w:rsidR="00F7534C" w:rsidRPr="00261034" w:rsidRDefault="00F7534C" w:rsidP="00FD2134">
      <w:pPr>
        <w:spacing w:line="320" w:lineRule="exact"/>
        <w:ind w:leftChars="354" w:left="1558" w:hangingChars="295" w:hanging="708"/>
        <w:rPr>
          <w:strike/>
          <w:color w:val="FF0000"/>
        </w:rPr>
      </w:pPr>
      <w:r w:rsidRPr="00261034">
        <w:rPr>
          <w:rFonts w:hint="eastAsia"/>
          <w:strike/>
          <w:color w:val="FF0000"/>
        </w:rPr>
        <w:t>（五）</w:t>
      </w:r>
      <w:r w:rsidR="002E3334" w:rsidRPr="00261034">
        <w:rPr>
          <w:rFonts w:hint="eastAsia"/>
          <w:strike/>
          <w:color w:val="FF0000"/>
        </w:rPr>
        <w:t>職務分派作業當日採貼榜形式進行，由行政轉任、</w:t>
      </w:r>
      <w:r w:rsidR="00FD2134" w:rsidRPr="00261034">
        <w:rPr>
          <w:rFonts w:hint="eastAsia"/>
          <w:strike/>
          <w:color w:val="FF0000"/>
        </w:rPr>
        <w:t>年滿</w:t>
      </w:r>
      <w:r w:rsidR="00FD2134" w:rsidRPr="00261034">
        <w:rPr>
          <w:strike/>
          <w:color w:val="FF0000"/>
        </w:rPr>
        <w:t>5</w:t>
      </w:r>
      <w:r w:rsidR="00FD2134" w:rsidRPr="00261034">
        <w:rPr>
          <w:rFonts w:hint="eastAsia"/>
          <w:strike/>
          <w:color w:val="FF0000"/>
        </w:rPr>
        <w:t>4</w:t>
      </w:r>
      <w:r w:rsidR="00FD2134" w:rsidRPr="00261034">
        <w:rPr>
          <w:rFonts w:hint="eastAsia"/>
          <w:strike/>
          <w:color w:val="FF0000"/>
        </w:rPr>
        <w:t>歲資深教師、</w:t>
      </w:r>
      <w:r w:rsidR="002E3334" w:rsidRPr="00261034">
        <w:rPr>
          <w:rFonts w:hint="eastAsia"/>
          <w:strike/>
          <w:color w:val="FF0000"/>
        </w:rPr>
        <w:t>積分高者</w:t>
      </w:r>
      <w:r w:rsidR="00FD2134" w:rsidRPr="00261034">
        <w:rPr>
          <w:rFonts w:hint="eastAsia"/>
          <w:strike/>
          <w:color w:val="FF0000"/>
        </w:rPr>
        <w:t>依序貼榜</w:t>
      </w:r>
      <w:r w:rsidR="0012788F" w:rsidRPr="00261034">
        <w:rPr>
          <w:rFonts w:hint="eastAsia"/>
          <w:strike/>
          <w:color w:val="FF0000"/>
        </w:rPr>
        <w:t>，</w:t>
      </w:r>
      <w:r w:rsidR="00F11716" w:rsidRPr="00261034">
        <w:rPr>
          <w:rFonts w:hint="eastAsia"/>
          <w:strike/>
          <w:color w:val="FF0000"/>
        </w:rPr>
        <w:t>貼榜</w:t>
      </w:r>
      <w:r w:rsidRPr="00261034">
        <w:rPr>
          <w:rFonts w:hint="eastAsia"/>
          <w:strike/>
          <w:color w:val="FF0000"/>
        </w:rPr>
        <w:t>現場作業</w:t>
      </w:r>
      <w:r w:rsidR="00F11716" w:rsidRPr="00261034">
        <w:rPr>
          <w:rFonts w:hint="eastAsia"/>
          <w:strike/>
          <w:color w:val="FF0000"/>
        </w:rPr>
        <w:t>事項：</w:t>
      </w:r>
    </w:p>
    <w:p w14:paraId="3B3F0760" w14:textId="7C0ACA1C" w:rsidR="00261034" w:rsidRDefault="00261034" w:rsidP="00261034">
      <w:pPr>
        <w:spacing w:line="320" w:lineRule="exact"/>
        <w:ind w:leftChars="354" w:left="1558" w:hangingChars="295" w:hanging="708"/>
        <w:rPr>
          <w:color w:val="000000" w:themeColor="text1"/>
        </w:rPr>
      </w:pPr>
      <w:r w:rsidRPr="00F0450F">
        <w:rPr>
          <w:rFonts w:hint="eastAsia"/>
          <w:color w:val="000000" w:themeColor="text1"/>
        </w:rPr>
        <w:t>（五）職務分派作業當日採貼榜形式進行，由行政轉任、積分高者依序貼榜，貼榜現場作業事項：</w:t>
      </w:r>
    </w:p>
    <w:p w14:paraId="18A5EFD8" w14:textId="77777777" w:rsidR="00F7534C" w:rsidRDefault="00F7534C" w:rsidP="00FD2134">
      <w:pPr>
        <w:spacing w:line="320" w:lineRule="exact"/>
        <w:ind w:leftChars="650" w:left="1985" w:hangingChars="177" w:hanging="425"/>
      </w:pPr>
      <w:r>
        <w:t>1</w:t>
      </w:r>
      <w:r>
        <w:rPr>
          <w:rFonts w:hint="eastAsia"/>
        </w:rPr>
        <w:t>、上述期程截止日若遇例假日，則順延至上班日。</w:t>
      </w:r>
    </w:p>
    <w:p w14:paraId="30EEEEC3" w14:textId="77777777" w:rsidR="00F7534C" w:rsidRDefault="00F7534C" w:rsidP="00FD2134">
      <w:pPr>
        <w:spacing w:line="320" w:lineRule="exact"/>
        <w:ind w:leftChars="650" w:left="1985" w:hangingChars="177" w:hanging="425"/>
      </w:pPr>
      <w:r>
        <w:t>2</w:t>
      </w:r>
      <w:r>
        <w:rPr>
          <w:rFonts w:hint="eastAsia"/>
        </w:rPr>
        <w:t>、</w:t>
      </w:r>
      <w:r w:rsidR="00F11716">
        <w:rPr>
          <w:rFonts w:hint="eastAsia"/>
        </w:rPr>
        <w:t>作業期間</w:t>
      </w:r>
      <w:r w:rsidRPr="00F0450F">
        <w:rPr>
          <w:rFonts w:hint="eastAsia"/>
          <w:color w:val="000000" w:themeColor="text1"/>
        </w:rPr>
        <w:t>，</w:t>
      </w:r>
      <w:r w:rsidR="00F11716" w:rsidRPr="00F0450F">
        <w:rPr>
          <w:rFonts w:hint="eastAsia"/>
          <w:color w:val="000000" w:themeColor="text1"/>
        </w:rPr>
        <w:t>因故</w:t>
      </w:r>
      <w:r w:rsidRPr="00F0450F">
        <w:rPr>
          <w:rFonts w:hint="eastAsia"/>
          <w:color w:val="000000" w:themeColor="text1"/>
        </w:rPr>
        <w:t>未能</w:t>
      </w:r>
      <w:r w:rsidR="002E3334" w:rsidRPr="00F0450F">
        <w:rPr>
          <w:rFonts w:hint="eastAsia"/>
          <w:color w:val="000000" w:themeColor="text1"/>
        </w:rPr>
        <w:t>參加職務編配</w:t>
      </w:r>
      <w:r w:rsidRPr="00F0450F">
        <w:rPr>
          <w:rFonts w:hint="eastAsia"/>
          <w:color w:val="000000" w:themeColor="text1"/>
        </w:rPr>
        <w:t>教師，</w:t>
      </w:r>
      <w:r w:rsidR="00F11716" w:rsidRPr="00F0450F">
        <w:rPr>
          <w:rFonts w:hint="eastAsia"/>
          <w:color w:val="000000" w:themeColor="text1"/>
        </w:rPr>
        <w:t>由教務</w:t>
      </w:r>
      <w:r w:rsidR="00F11716">
        <w:rPr>
          <w:rFonts w:hint="eastAsia"/>
        </w:rPr>
        <w:t>處進行後續逕派</w:t>
      </w:r>
      <w:r>
        <w:rPr>
          <w:rFonts w:hint="eastAsia"/>
        </w:rPr>
        <w:t>。</w:t>
      </w:r>
    </w:p>
    <w:p w14:paraId="594A78A5" w14:textId="77777777" w:rsidR="00F7534C" w:rsidRDefault="00F7534C" w:rsidP="00FD2134">
      <w:pPr>
        <w:spacing w:line="320" w:lineRule="exact"/>
        <w:ind w:leftChars="650" w:left="1985" w:hangingChars="177" w:hanging="425"/>
      </w:pPr>
      <w:r>
        <w:t>3</w:t>
      </w:r>
      <w:r>
        <w:rPr>
          <w:rFonts w:hint="eastAsia"/>
        </w:rPr>
        <w:t>、新學年度職務一經作業後公告，不得再自行更換，但若有重大</w:t>
      </w:r>
      <w:r w:rsidRPr="004B4DBA">
        <w:rPr>
          <w:rFonts w:hint="eastAsia"/>
        </w:rPr>
        <w:t>事由，得召開</w:t>
      </w:r>
      <w:r w:rsidR="001D7F53" w:rsidRPr="004B4DBA">
        <w:rPr>
          <w:rFonts w:hint="eastAsia"/>
        </w:rPr>
        <w:t>行政</w:t>
      </w:r>
      <w:r w:rsidRPr="004B4DBA">
        <w:rPr>
          <w:rFonts w:hint="eastAsia"/>
        </w:rPr>
        <w:t>會審議</w:t>
      </w:r>
      <w:r>
        <w:rPr>
          <w:rFonts w:hint="eastAsia"/>
        </w:rPr>
        <w:t>之。</w:t>
      </w:r>
    </w:p>
    <w:p w14:paraId="19032890" w14:textId="77777777" w:rsidR="00F7534C" w:rsidRDefault="00F7534C" w:rsidP="00FD2134">
      <w:pPr>
        <w:spacing w:line="320" w:lineRule="exact"/>
      </w:pPr>
      <w:r>
        <w:rPr>
          <w:rFonts w:hint="eastAsia"/>
        </w:rPr>
        <w:t>陸、積分相關原則</w:t>
      </w:r>
    </w:p>
    <w:p w14:paraId="2937CEE4" w14:textId="77777777" w:rsidR="00F7534C" w:rsidRPr="00F0450F" w:rsidRDefault="00F7534C" w:rsidP="00FD2134">
      <w:pPr>
        <w:spacing w:line="320" w:lineRule="exact"/>
        <w:ind w:leftChars="354" w:left="1558" w:hangingChars="295" w:hanging="708"/>
        <w:rPr>
          <w:color w:val="000000" w:themeColor="text1"/>
        </w:rPr>
      </w:pPr>
      <w:r>
        <w:rPr>
          <w:rFonts w:hint="eastAsia"/>
        </w:rPr>
        <w:t>（一）</w:t>
      </w:r>
      <w:r w:rsidR="000F47DE">
        <w:rPr>
          <w:rFonts w:hint="eastAsia"/>
        </w:rPr>
        <w:t>學校組成教師職級務積分審查小組（以下簡稱審查小組），</w:t>
      </w:r>
      <w:r w:rsidR="00FD2134">
        <w:rPr>
          <w:rFonts w:hint="eastAsia"/>
        </w:rPr>
        <w:t>由</w:t>
      </w:r>
      <w:r w:rsidR="000F47DE">
        <w:rPr>
          <w:rFonts w:hint="eastAsia"/>
        </w:rPr>
        <w:t>校長</w:t>
      </w:r>
      <w:r w:rsidR="00FD2134">
        <w:rPr>
          <w:rFonts w:hint="eastAsia"/>
        </w:rPr>
        <w:t>擔任召集人</w:t>
      </w:r>
      <w:r w:rsidR="000F47DE">
        <w:rPr>
          <w:rFonts w:hint="eastAsia"/>
        </w:rPr>
        <w:t>、</w:t>
      </w:r>
      <w:r w:rsidR="00FD2134">
        <w:rPr>
          <w:rFonts w:hint="eastAsia"/>
        </w:rPr>
        <w:t>教務處主任擔任執行秘書，</w:t>
      </w:r>
      <w:r w:rsidR="000F47DE">
        <w:rPr>
          <w:rFonts w:hint="eastAsia"/>
        </w:rPr>
        <w:t>各處室主任、科任教師代表</w:t>
      </w:r>
      <w:r w:rsidR="000F47DE">
        <w:rPr>
          <w:rFonts w:hint="eastAsia"/>
        </w:rPr>
        <w:t>2</w:t>
      </w:r>
      <w:r w:rsidR="000F47DE">
        <w:rPr>
          <w:rFonts w:hint="eastAsia"/>
        </w:rPr>
        <w:t>人及導師代表</w:t>
      </w:r>
      <w:r w:rsidR="000F47DE" w:rsidRPr="00F0450F">
        <w:rPr>
          <w:rFonts w:hint="eastAsia"/>
          <w:color w:val="000000" w:themeColor="text1"/>
        </w:rPr>
        <w:t xml:space="preserve"> 6</w:t>
      </w:r>
      <w:r w:rsidR="000F47DE" w:rsidRPr="00F0450F">
        <w:rPr>
          <w:rFonts w:hint="eastAsia"/>
          <w:color w:val="000000" w:themeColor="text1"/>
        </w:rPr>
        <w:t>人</w:t>
      </w:r>
      <w:r w:rsidR="00FD2134" w:rsidRPr="00F0450F">
        <w:rPr>
          <w:rFonts w:hint="eastAsia"/>
          <w:color w:val="000000" w:themeColor="text1"/>
        </w:rPr>
        <w:t>，小組成員共</w:t>
      </w:r>
      <w:r w:rsidR="00FD2134" w:rsidRPr="00F0450F">
        <w:rPr>
          <w:rFonts w:hint="eastAsia"/>
          <w:color w:val="000000" w:themeColor="text1"/>
        </w:rPr>
        <w:t>13</w:t>
      </w:r>
      <w:r w:rsidR="00FD2134" w:rsidRPr="00F0450F">
        <w:rPr>
          <w:rFonts w:hint="eastAsia"/>
          <w:color w:val="000000" w:themeColor="text1"/>
        </w:rPr>
        <w:t>人</w:t>
      </w:r>
      <w:r w:rsidR="000F47DE" w:rsidRPr="00F0450F">
        <w:rPr>
          <w:rFonts w:hint="eastAsia"/>
          <w:color w:val="000000" w:themeColor="text1"/>
        </w:rPr>
        <w:t>。</w:t>
      </w:r>
    </w:p>
    <w:p w14:paraId="5D08CB9B" w14:textId="77777777" w:rsidR="00F7534C" w:rsidRPr="00F0450F" w:rsidRDefault="00F7534C" w:rsidP="00FD2134">
      <w:pPr>
        <w:spacing w:line="320" w:lineRule="exact"/>
        <w:ind w:leftChars="354" w:left="1558" w:hangingChars="295" w:hanging="708"/>
        <w:rPr>
          <w:color w:val="000000" w:themeColor="text1"/>
        </w:rPr>
      </w:pPr>
      <w:r w:rsidRPr="00F0450F">
        <w:rPr>
          <w:rFonts w:hint="eastAsia"/>
          <w:color w:val="000000" w:themeColor="text1"/>
        </w:rPr>
        <w:t>（二）</w:t>
      </w:r>
      <w:r w:rsidR="00FD2134" w:rsidRPr="00F0450F">
        <w:rPr>
          <w:rFonts w:hint="eastAsia"/>
          <w:color w:val="000000" w:themeColor="text1"/>
        </w:rPr>
        <w:t>每年</w:t>
      </w:r>
      <w:r w:rsidR="00FD2134" w:rsidRPr="00F0450F">
        <w:rPr>
          <w:rFonts w:hint="eastAsia"/>
          <w:color w:val="000000" w:themeColor="text1"/>
        </w:rPr>
        <w:t>6</w:t>
      </w:r>
      <w:r w:rsidR="00FD2134" w:rsidRPr="00F0450F">
        <w:rPr>
          <w:rFonts w:hint="eastAsia"/>
          <w:color w:val="000000" w:themeColor="text1"/>
        </w:rPr>
        <w:t>月由行政會議羅列當學年之各項指導獲參賽項目</w:t>
      </w:r>
      <w:r w:rsidRPr="00F0450F">
        <w:rPr>
          <w:rFonts w:hint="eastAsia"/>
          <w:color w:val="000000" w:themeColor="text1"/>
        </w:rPr>
        <w:t>，</w:t>
      </w:r>
      <w:r w:rsidR="00FD2134" w:rsidRPr="00F0450F">
        <w:rPr>
          <w:rFonts w:hint="eastAsia"/>
          <w:color w:val="000000" w:themeColor="text1"/>
        </w:rPr>
        <w:t>於全校會議公佈，遴</w:t>
      </w:r>
      <w:r w:rsidRPr="00F0450F">
        <w:rPr>
          <w:rFonts w:hint="eastAsia"/>
          <w:color w:val="000000" w:themeColor="text1"/>
        </w:rPr>
        <w:t>請有意願之同仁</w:t>
      </w:r>
      <w:r w:rsidR="00FD2134" w:rsidRPr="00F0450F">
        <w:rPr>
          <w:rFonts w:hint="eastAsia"/>
          <w:color w:val="000000" w:themeColor="text1"/>
        </w:rPr>
        <w:t>報名參加</w:t>
      </w:r>
      <w:r w:rsidRPr="00F0450F">
        <w:rPr>
          <w:rFonts w:hint="eastAsia"/>
          <w:color w:val="000000" w:themeColor="text1"/>
        </w:rPr>
        <w:t>，統一將名單繳由教務</w:t>
      </w:r>
      <w:r w:rsidR="00F574CA" w:rsidRPr="00F0450F">
        <w:rPr>
          <w:rFonts w:hint="eastAsia"/>
          <w:color w:val="000000" w:themeColor="text1"/>
        </w:rPr>
        <w:t>處</w:t>
      </w:r>
      <w:r w:rsidRPr="00F0450F">
        <w:rPr>
          <w:rFonts w:hint="eastAsia"/>
          <w:color w:val="000000" w:themeColor="text1"/>
        </w:rPr>
        <w:t>匯整，始</w:t>
      </w:r>
      <w:r w:rsidR="00FD2134" w:rsidRPr="00F0450F">
        <w:rPr>
          <w:rFonts w:hint="eastAsia"/>
          <w:color w:val="000000" w:themeColor="text1"/>
        </w:rPr>
        <w:t>得</w:t>
      </w:r>
      <w:r w:rsidRPr="00F0450F">
        <w:rPr>
          <w:rFonts w:hint="eastAsia"/>
          <w:color w:val="000000" w:themeColor="text1"/>
        </w:rPr>
        <w:t>採計</w:t>
      </w:r>
      <w:r w:rsidR="00FD2134" w:rsidRPr="00F0450F">
        <w:rPr>
          <w:rFonts w:hint="eastAsia"/>
          <w:color w:val="000000" w:themeColor="text1"/>
        </w:rPr>
        <w:t>積分</w:t>
      </w:r>
      <w:r w:rsidRPr="00F0450F">
        <w:rPr>
          <w:rFonts w:hint="eastAsia"/>
          <w:color w:val="000000" w:themeColor="text1"/>
        </w:rPr>
        <w:t>。</w:t>
      </w:r>
    </w:p>
    <w:p w14:paraId="3577DDCA" w14:textId="77777777" w:rsidR="00F7534C" w:rsidRPr="00F0450F" w:rsidRDefault="00F7534C" w:rsidP="00FD2134">
      <w:pPr>
        <w:spacing w:line="320" w:lineRule="exact"/>
        <w:ind w:leftChars="354" w:left="1558" w:hangingChars="295" w:hanging="708"/>
        <w:rPr>
          <w:color w:val="000000" w:themeColor="text1"/>
        </w:rPr>
      </w:pPr>
      <w:r w:rsidRPr="00F0450F">
        <w:rPr>
          <w:rFonts w:hint="eastAsia"/>
          <w:color w:val="000000" w:themeColor="text1"/>
        </w:rPr>
        <w:t>（三）若共同實際指導學生獲獎者，其積分數計算方式為【積分數除以共同指導之人員數原則】。</w:t>
      </w:r>
    </w:p>
    <w:p w14:paraId="5284581D" w14:textId="77777777" w:rsidR="00F7534C" w:rsidRPr="004B4DBA" w:rsidRDefault="00F7534C" w:rsidP="00FD2134">
      <w:pPr>
        <w:spacing w:line="320" w:lineRule="exact"/>
        <w:ind w:leftChars="354" w:left="1558" w:hangingChars="295" w:hanging="708"/>
      </w:pPr>
      <w:r w:rsidRPr="00F0450F">
        <w:rPr>
          <w:rFonts w:hint="eastAsia"/>
          <w:color w:val="000000" w:themeColor="text1"/>
        </w:rPr>
        <w:t>（四）</w:t>
      </w:r>
      <w:r w:rsidR="00FD2134" w:rsidRPr="00F0450F">
        <w:rPr>
          <w:rFonts w:hint="eastAsia"/>
          <w:color w:val="000000" w:themeColor="text1"/>
        </w:rPr>
        <w:t>每年由教務處核發積分證明文件，供積分審查使用，</w:t>
      </w:r>
      <w:r w:rsidRPr="00F0450F">
        <w:rPr>
          <w:rFonts w:hint="eastAsia"/>
          <w:color w:val="000000" w:themeColor="text1"/>
        </w:rPr>
        <w:t>分數採計任教本校之</w:t>
      </w:r>
      <w:r w:rsidRPr="004B4DBA">
        <w:rPr>
          <w:rFonts w:hint="eastAsia"/>
        </w:rPr>
        <w:t>積分</w:t>
      </w:r>
      <w:r w:rsidR="00F0450F" w:rsidRPr="004B4DBA">
        <w:rPr>
          <w:rFonts w:hint="eastAsia"/>
        </w:rPr>
        <w:t>(</w:t>
      </w:r>
      <w:r w:rsidR="00F0450F" w:rsidRPr="004B4DBA">
        <w:rPr>
          <w:rFonts w:hint="eastAsia"/>
        </w:rPr>
        <w:t>歷年未於行政處室保存之資料，可由教師自行列舉，由審查小組審查通過即採計</w:t>
      </w:r>
      <w:r w:rsidR="00F0450F" w:rsidRPr="004B4DBA">
        <w:rPr>
          <w:rFonts w:hint="eastAsia"/>
        </w:rPr>
        <w:t>)</w:t>
      </w:r>
      <w:r w:rsidRPr="004B4DBA">
        <w:rPr>
          <w:rFonts w:hint="eastAsia"/>
        </w:rPr>
        <w:t>。</w:t>
      </w:r>
    </w:p>
    <w:p w14:paraId="3A35202F" w14:textId="77777777" w:rsidR="00F7534C" w:rsidRPr="00F0450F" w:rsidRDefault="00F7534C" w:rsidP="00FD2134">
      <w:pPr>
        <w:spacing w:line="320" w:lineRule="exact"/>
        <w:ind w:leftChars="354" w:left="1558" w:hangingChars="295" w:hanging="708"/>
        <w:rPr>
          <w:color w:val="000000" w:themeColor="text1"/>
        </w:rPr>
      </w:pPr>
      <w:r w:rsidRPr="00F0450F">
        <w:rPr>
          <w:rFonts w:hint="eastAsia"/>
          <w:color w:val="000000" w:themeColor="text1"/>
        </w:rPr>
        <w:t>（</w:t>
      </w:r>
      <w:r w:rsidR="00F574CA" w:rsidRPr="00F0450F">
        <w:rPr>
          <w:rFonts w:hint="eastAsia"/>
          <w:color w:val="000000" w:themeColor="text1"/>
        </w:rPr>
        <w:t>五</w:t>
      </w:r>
      <w:r w:rsidRPr="00F0450F">
        <w:rPr>
          <w:rFonts w:hint="eastAsia"/>
          <w:color w:val="000000" w:themeColor="text1"/>
        </w:rPr>
        <w:t>）</w:t>
      </w:r>
      <w:r w:rsidR="00FD2134" w:rsidRPr="00F0450F">
        <w:rPr>
          <w:rFonts w:hint="eastAsia"/>
          <w:color w:val="000000" w:themeColor="text1"/>
        </w:rPr>
        <w:t>積分使用</w:t>
      </w:r>
      <w:r w:rsidRPr="00F0450F">
        <w:rPr>
          <w:rFonts w:hint="eastAsia"/>
          <w:color w:val="000000" w:themeColor="text1"/>
        </w:rPr>
        <w:t>以全部使用</w:t>
      </w:r>
      <w:r w:rsidR="00FD2134" w:rsidRPr="00F0450F">
        <w:rPr>
          <w:rFonts w:hint="eastAsia"/>
          <w:color w:val="000000" w:themeColor="text1"/>
        </w:rPr>
        <w:t>為準</w:t>
      </w:r>
      <w:r w:rsidR="00F574CA" w:rsidRPr="00F0450F">
        <w:rPr>
          <w:rFonts w:hint="eastAsia"/>
          <w:color w:val="000000" w:themeColor="text1"/>
        </w:rPr>
        <w:t>，使用後積分歸零</w:t>
      </w:r>
      <w:r w:rsidRPr="00F0450F">
        <w:rPr>
          <w:rFonts w:hint="eastAsia"/>
          <w:color w:val="000000" w:themeColor="text1"/>
        </w:rPr>
        <w:t>。</w:t>
      </w:r>
    </w:p>
    <w:p w14:paraId="23208823" w14:textId="77777777" w:rsidR="00F7534C" w:rsidRPr="00F0450F" w:rsidRDefault="00F7534C" w:rsidP="00FD2134">
      <w:pPr>
        <w:spacing w:line="320" w:lineRule="exact"/>
        <w:ind w:left="566" w:hangingChars="236" w:hanging="566"/>
        <w:rPr>
          <w:color w:val="000000" w:themeColor="text1"/>
        </w:rPr>
      </w:pPr>
      <w:r w:rsidRPr="00F0450F">
        <w:rPr>
          <w:rFonts w:hint="eastAsia"/>
          <w:color w:val="000000" w:themeColor="text1"/>
        </w:rPr>
        <w:t>柒、本要點未盡事宜，依相關規定辦理，但仍以校長依校務發展需求保留行政裁量為最後依歸。</w:t>
      </w:r>
    </w:p>
    <w:p w14:paraId="3213711F" w14:textId="77777777" w:rsidR="00823984" w:rsidRDefault="00F7534C" w:rsidP="00FD2134">
      <w:pPr>
        <w:spacing w:line="320" w:lineRule="exact"/>
      </w:pPr>
      <w:r>
        <w:rPr>
          <w:rFonts w:hint="eastAsia"/>
        </w:rPr>
        <w:t>捌、本要點經校務會議決議，陳請校長核定後施行，修正時亦同。</w:t>
      </w:r>
    </w:p>
    <w:p w14:paraId="0D13B336" w14:textId="77777777" w:rsidR="00261034" w:rsidRDefault="00261034" w:rsidP="00823984"/>
    <w:p w14:paraId="2EE773E6" w14:textId="44F88504" w:rsidR="00E15571" w:rsidRPr="00261034" w:rsidRDefault="006823A7" w:rsidP="00261034">
      <w:pPr>
        <w:spacing w:line="360" w:lineRule="auto"/>
        <w:ind w:left="496" w:hangingChars="177" w:hanging="496"/>
        <w:rPr>
          <w:rFonts w:asciiTheme="minorEastAsia" w:eastAsiaTheme="minorEastAsia" w:hAnsiTheme="minorEastAsia"/>
          <w:sz w:val="28"/>
        </w:rPr>
      </w:pPr>
      <w:r w:rsidRPr="00261034">
        <w:rPr>
          <w:rFonts w:asciiTheme="minorEastAsia" w:eastAsiaTheme="minorEastAsia" w:hAnsiTheme="minorEastAsia" w:hint="eastAsia"/>
          <w:sz w:val="28"/>
        </w:rPr>
        <w:t>公開作業注意事項</w:t>
      </w:r>
    </w:p>
    <w:p w14:paraId="00561CE5" w14:textId="77777777" w:rsidR="00E15571" w:rsidRPr="00E15571" w:rsidRDefault="00E15571" w:rsidP="00E15571">
      <w:pPr>
        <w:spacing w:line="360" w:lineRule="auto"/>
        <w:ind w:left="496" w:hangingChars="177" w:hanging="496"/>
        <w:rPr>
          <w:rFonts w:asciiTheme="minorEastAsia" w:eastAsiaTheme="minorEastAsia" w:hAnsiTheme="minorEastAsia"/>
          <w:sz w:val="28"/>
        </w:rPr>
      </w:pPr>
      <w:r w:rsidRPr="00E15571">
        <w:rPr>
          <w:rFonts w:asciiTheme="minorEastAsia" w:eastAsiaTheme="minorEastAsia" w:hAnsiTheme="minorEastAsia" w:hint="eastAsia"/>
          <w:sz w:val="28"/>
        </w:rPr>
        <w:t>1</w:t>
      </w:r>
      <w:r w:rsidRPr="00E15571">
        <w:rPr>
          <w:rFonts w:asciiTheme="minorEastAsia" w:eastAsiaTheme="minorEastAsia" w:hAnsiTheme="minorEastAsia"/>
          <w:sz w:val="28"/>
        </w:rPr>
        <w:t>、現場作業依積分</w:t>
      </w:r>
      <w:r>
        <w:rPr>
          <w:rFonts w:asciiTheme="minorEastAsia" w:eastAsiaTheme="minorEastAsia" w:hAnsiTheme="minorEastAsia" w:hint="eastAsia"/>
          <w:sz w:val="28"/>
        </w:rPr>
        <w:t>審查結果</w:t>
      </w:r>
      <w:r w:rsidRPr="00E15571">
        <w:rPr>
          <w:rFonts w:asciiTheme="minorEastAsia" w:eastAsiaTheme="minorEastAsia" w:hAnsiTheme="minorEastAsia"/>
          <w:sz w:val="28"/>
        </w:rPr>
        <w:t>高低順序，依次唱名，由申請人當場選填志願</w:t>
      </w:r>
      <w:r w:rsidRPr="00E15571">
        <w:rPr>
          <w:rFonts w:asciiTheme="minorEastAsia" w:eastAsiaTheme="minorEastAsia" w:hAnsiTheme="minorEastAsia" w:hint="eastAsia"/>
          <w:sz w:val="28"/>
        </w:rPr>
        <w:t>後</w:t>
      </w:r>
      <w:r w:rsidRPr="00E15571">
        <w:rPr>
          <w:rFonts w:asciiTheme="minorEastAsia" w:eastAsiaTheme="minorEastAsia" w:hAnsiTheme="minorEastAsia"/>
          <w:sz w:val="28"/>
        </w:rPr>
        <w:t xml:space="preserve">完成。 </w:t>
      </w:r>
    </w:p>
    <w:p w14:paraId="029F249C" w14:textId="77777777" w:rsidR="00E15571" w:rsidRDefault="00E15571" w:rsidP="00E15571">
      <w:pPr>
        <w:spacing w:line="360" w:lineRule="auto"/>
        <w:ind w:left="496" w:hangingChars="177" w:hanging="496"/>
        <w:rPr>
          <w:rFonts w:asciiTheme="minorEastAsia" w:eastAsiaTheme="minorEastAsia" w:hAnsiTheme="minorEastAsia"/>
          <w:sz w:val="28"/>
        </w:rPr>
      </w:pPr>
      <w:r w:rsidRPr="00E15571">
        <w:rPr>
          <w:rFonts w:asciiTheme="minorEastAsia" w:eastAsiaTheme="minorEastAsia" w:hAnsiTheme="minorEastAsia" w:hint="eastAsia"/>
          <w:sz w:val="28"/>
        </w:rPr>
        <w:t>2</w:t>
      </w:r>
      <w:r w:rsidRPr="00E15571">
        <w:rPr>
          <w:rFonts w:asciiTheme="minorEastAsia" w:eastAsiaTheme="minorEastAsia" w:hAnsiTheme="minorEastAsia"/>
          <w:sz w:val="28"/>
        </w:rPr>
        <w:t>、</w:t>
      </w:r>
      <w:r w:rsidRPr="00E15571">
        <w:rPr>
          <w:rFonts w:asciiTheme="minorEastAsia" w:eastAsiaTheme="minorEastAsia" w:hAnsiTheme="minorEastAsia" w:hint="eastAsia"/>
          <w:sz w:val="28"/>
        </w:rPr>
        <w:t>教務處</w:t>
      </w:r>
      <w:r w:rsidRPr="00E15571">
        <w:rPr>
          <w:rFonts w:asciiTheme="minorEastAsia" w:eastAsiaTheme="minorEastAsia" w:hAnsiTheme="minorEastAsia"/>
          <w:sz w:val="28"/>
        </w:rPr>
        <w:t>按編號順序（積分高低）唱名，被叫到號碼者請立刻將</w:t>
      </w:r>
      <w:r w:rsidRPr="00E15571">
        <w:rPr>
          <w:rFonts w:asciiTheme="minorEastAsia" w:eastAsiaTheme="minorEastAsia" w:hAnsiTheme="minorEastAsia" w:hint="eastAsia"/>
          <w:sz w:val="28"/>
        </w:rPr>
        <w:t>志願貼至缺額處</w:t>
      </w:r>
      <w:r w:rsidRPr="00E15571">
        <w:rPr>
          <w:rFonts w:asciiTheme="minorEastAsia" w:eastAsiaTheme="minorEastAsia" w:hAnsiTheme="minorEastAsia"/>
          <w:sz w:val="28"/>
        </w:rPr>
        <w:t>，即完成貼榜，如唱名</w:t>
      </w:r>
      <w:r>
        <w:rPr>
          <w:rFonts w:asciiTheme="minorEastAsia" w:eastAsiaTheme="minorEastAsia" w:hAnsiTheme="minorEastAsia" w:hint="eastAsia"/>
          <w:sz w:val="28"/>
        </w:rPr>
        <w:t>3</w:t>
      </w:r>
      <w:r w:rsidRPr="00E15571">
        <w:rPr>
          <w:rFonts w:asciiTheme="minorEastAsia" w:eastAsiaTheme="minorEastAsia" w:hAnsiTheme="minorEastAsia"/>
          <w:sz w:val="28"/>
        </w:rPr>
        <w:t>次皆無回應則以棄權論。</w:t>
      </w:r>
    </w:p>
    <w:p w14:paraId="2E4C169E" w14:textId="77777777" w:rsidR="00E15571" w:rsidRPr="00E15571" w:rsidRDefault="00E15571" w:rsidP="00E15571">
      <w:pPr>
        <w:spacing w:line="360" w:lineRule="auto"/>
        <w:ind w:left="496" w:hangingChars="177" w:hanging="496"/>
        <w:rPr>
          <w:rFonts w:asciiTheme="minorEastAsia" w:eastAsiaTheme="minorEastAsia" w:hAnsiTheme="minorEastAsia"/>
          <w:sz w:val="28"/>
        </w:rPr>
      </w:pPr>
      <w:r w:rsidRPr="00E15571">
        <w:rPr>
          <w:rFonts w:asciiTheme="minorEastAsia" w:eastAsiaTheme="minorEastAsia" w:hAnsiTheme="minorEastAsia" w:hint="eastAsia"/>
          <w:sz w:val="28"/>
        </w:rPr>
        <w:t>3</w:t>
      </w:r>
      <w:r w:rsidRPr="00E15571">
        <w:rPr>
          <w:rFonts w:asciiTheme="minorEastAsia" w:eastAsiaTheme="minorEastAsia" w:hAnsiTheme="minorEastAsia"/>
          <w:sz w:val="28"/>
        </w:rPr>
        <w:t>、如輪到選</w:t>
      </w:r>
      <w:r w:rsidRPr="00E15571">
        <w:rPr>
          <w:rFonts w:asciiTheme="minorEastAsia" w:eastAsiaTheme="minorEastAsia" w:hAnsiTheme="minorEastAsia" w:hint="eastAsia"/>
          <w:sz w:val="28"/>
        </w:rPr>
        <w:t>貼</w:t>
      </w:r>
      <w:r w:rsidRPr="00E15571">
        <w:rPr>
          <w:rFonts w:asciiTheme="minorEastAsia" w:eastAsiaTheme="minorEastAsia" w:hAnsiTheme="minorEastAsia"/>
          <w:sz w:val="28"/>
        </w:rPr>
        <w:t>志願，但理想中的</w:t>
      </w:r>
      <w:r w:rsidRPr="00E15571">
        <w:rPr>
          <w:rFonts w:asciiTheme="minorEastAsia" w:eastAsiaTheme="minorEastAsia" w:hAnsiTheme="minorEastAsia" w:hint="eastAsia"/>
          <w:sz w:val="28"/>
        </w:rPr>
        <w:t>志願</w:t>
      </w:r>
      <w:r w:rsidRPr="00E15571">
        <w:rPr>
          <w:rFonts w:asciiTheme="minorEastAsia" w:eastAsiaTheme="minorEastAsia" w:hAnsiTheme="minorEastAsia"/>
          <w:sz w:val="28"/>
        </w:rPr>
        <w:t>恰好沒有缺額時，申請人可以選擇「放棄」或 「保留」。</w:t>
      </w:r>
    </w:p>
    <w:p w14:paraId="380C781D" w14:textId="77777777" w:rsidR="00E15571" w:rsidRPr="00E15571" w:rsidRDefault="00E15571" w:rsidP="00E15571">
      <w:pPr>
        <w:spacing w:line="360" w:lineRule="auto"/>
        <w:ind w:left="496" w:hangingChars="177" w:hanging="496"/>
        <w:rPr>
          <w:rFonts w:asciiTheme="minorEastAsia" w:eastAsiaTheme="minorEastAsia" w:hAnsiTheme="minorEastAsia"/>
          <w:sz w:val="28"/>
        </w:rPr>
      </w:pPr>
      <w:r w:rsidRPr="00E15571">
        <w:rPr>
          <w:rFonts w:asciiTheme="minorEastAsia" w:eastAsiaTheme="minorEastAsia" w:hAnsiTheme="minorEastAsia" w:hint="eastAsia"/>
          <w:sz w:val="28"/>
        </w:rPr>
        <w:t>4</w:t>
      </w:r>
      <w:r w:rsidRPr="00E15571">
        <w:rPr>
          <w:rFonts w:asciiTheme="minorEastAsia" w:eastAsiaTheme="minorEastAsia" w:hAnsiTheme="minorEastAsia"/>
          <w:sz w:val="28"/>
        </w:rPr>
        <w:t>、如選擇「放棄」表示放棄參加本次貼榜</w:t>
      </w:r>
      <w:r w:rsidRPr="00E15571">
        <w:rPr>
          <w:rFonts w:asciiTheme="minorEastAsia" w:eastAsiaTheme="minorEastAsia" w:hAnsiTheme="minorEastAsia" w:hint="eastAsia"/>
          <w:sz w:val="28"/>
        </w:rPr>
        <w:t>，由學校逕行安排</w:t>
      </w:r>
      <w:r w:rsidRPr="00E15571">
        <w:rPr>
          <w:rFonts w:asciiTheme="minorEastAsia" w:eastAsiaTheme="minorEastAsia" w:hAnsiTheme="minorEastAsia"/>
          <w:sz w:val="28"/>
        </w:rPr>
        <w:t>。</w:t>
      </w:r>
    </w:p>
    <w:p w14:paraId="5168CA7C" w14:textId="77777777" w:rsidR="00E15571" w:rsidRPr="00E15571" w:rsidRDefault="00E15571" w:rsidP="00E15571">
      <w:pPr>
        <w:spacing w:line="360" w:lineRule="auto"/>
        <w:ind w:left="496" w:hangingChars="177" w:hanging="496"/>
        <w:rPr>
          <w:rFonts w:asciiTheme="minorEastAsia" w:eastAsiaTheme="minorEastAsia" w:hAnsiTheme="minorEastAsia"/>
          <w:sz w:val="28"/>
        </w:rPr>
      </w:pPr>
      <w:r w:rsidRPr="00E15571">
        <w:rPr>
          <w:rFonts w:asciiTheme="minorEastAsia" w:eastAsiaTheme="minorEastAsia" w:hAnsiTheme="minorEastAsia" w:hint="eastAsia"/>
          <w:sz w:val="28"/>
        </w:rPr>
        <w:t>5</w:t>
      </w:r>
      <w:r w:rsidRPr="00E15571">
        <w:rPr>
          <w:rFonts w:asciiTheme="minorEastAsia" w:eastAsiaTheme="minorEastAsia" w:hAnsiTheme="minorEastAsia"/>
          <w:sz w:val="28"/>
        </w:rPr>
        <w:t>、如選擇「保留」者，可在理想</w:t>
      </w:r>
      <w:r w:rsidRPr="00E15571">
        <w:rPr>
          <w:rFonts w:asciiTheme="minorEastAsia" w:eastAsiaTheme="minorEastAsia" w:hAnsiTheme="minorEastAsia" w:hint="eastAsia"/>
          <w:sz w:val="28"/>
        </w:rPr>
        <w:t>志願</w:t>
      </w:r>
      <w:r w:rsidRPr="00E15571">
        <w:rPr>
          <w:rFonts w:asciiTheme="minorEastAsia" w:eastAsiaTheme="minorEastAsia" w:hAnsiTheme="minorEastAsia"/>
          <w:sz w:val="28"/>
        </w:rPr>
        <w:t>出缺時，並在下一位申請人選填志願之前，立即向</w:t>
      </w:r>
      <w:r w:rsidRPr="00E15571">
        <w:rPr>
          <w:rFonts w:asciiTheme="minorEastAsia" w:eastAsiaTheme="minorEastAsia" w:hAnsiTheme="minorEastAsia" w:hint="eastAsia"/>
          <w:sz w:val="28"/>
        </w:rPr>
        <w:t>教務處</w:t>
      </w:r>
      <w:r w:rsidRPr="00E15571">
        <w:rPr>
          <w:rFonts w:asciiTheme="minorEastAsia" w:eastAsiaTheme="minorEastAsia" w:hAnsiTheme="minorEastAsia"/>
          <w:sz w:val="28"/>
        </w:rPr>
        <w:t>提出貼榜要求，完成貼榜。</w:t>
      </w:r>
    </w:p>
    <w:p w14:paraId="3C2CE664" w14:textId="77777777" w:rsidR="00E15571" w:rsidRPr="00E15571" w:rsidRDefault="00E15571" w:rsidP="00E15571">
      <w:pPr>
        <w:spacing w:line="360" w:lineRule="auto"/>
        <w:ind w:left="496" w:hangingChars="177" w:hanging="496"/>
        <w:rPr>
          <w:rFonts w:asciiTheme="minorEastAsia" w:eastAsiaTheme="minorEastAsia" w:hAnsiTheme="minorEastAsia"/>
          <w:sz w:val="28"/>
        </w:rPr>
      </w:pPr>
      <w:r w:rsidRPr="00E15571">
        <w:rPr>
          <w:rFonts w:asciiTheme="minorEastAsia" w:eastAsiaTheme="minorEastAsia" w:hAnsiTheme="minorEastAsia" w:hint="eastAsia"/>
          <w:sz w:val="28"/>
        </w:rPr>
        <w:t>6</w:t>
      </w:r>
      <w:r w:rsidRPr="00E15571">
        <w:rPr>
          <w:rFonts w:asciiTheme="minorEastAsia" w:eastAsiaTheme="minorEastAsia" w:hAnsiTheme="minorEastAsia"/>
          <w:sz w:val="28"/>
        </w:rPr>
        <w:t>、同時有 2 位以上申請「保留」者要求貼榜時，以積分高者為優先。</w:t>
      </w:r>
    </w:p>
    <w:p w14:paraId="218F6106" w14:textId="77777777" w:rsidR="00E15571" w:rsidRPr="00E15571" w:rsidRDefault="00E15571" w:rsidP="00E15571">
      <w:pPr>
        <w:spacing w:line="360" w:lineRule="auto"/>
        <w:ind w:left="496" w:hangingChars="177" w:hanging="496"/>
        <w:rPr>
          <w:rFonts w:asciiTheme="minorEastAsia" w:eastAsiaTheme="minorEastAsia" w:hAnsiTheme="minorEastAsia"/>
          <w:sz w:val="28"/>
        </w:rPr>
      </w:pPr>
      <w:r w:rsidRPr="00E15571">
        <w:rPr>
          <w:rFonts w:asciiTheme="minorEastAsia" w:eastAsiaTheme="minorEastAsia" w:hAnsiTheme="minorEastAsia" w:hint="eastAsia"/>
          <w:sz w:val="28"/>
        </w:rPr>
        <w:t>7</w:t>
      </w:r>
      <w:r w:rsidRPr="00E15571">
        <w:rPr>
          <w:rFonts w:asciiTheme="minorEastAsia" w:eastAsiaTheme="minorEastAsia" w:hAnsiTheme="minorEastAsia"/>
          <w:sz w:val="28"/>
        </w:rPr>
        <w:t>、</w:t>
      </w:r>
      <w:r w:rsidR="00BB1EB7" w:rsidRPr="00E15571">
        <w:rPr>
          <w:rFonts w:asciiTheme="minorEastAsia" w:eastAsiaTheme="minorEastAsia" w:hAnsiTheme="minorEastAsia"/>
          <w:sz w:val="28"/>
        </w:rPr>
        <w:t>各申請人選填的志願一經貼榜</w:t>
      </w:r>
      <w:r w:rsidR="00BB1EB7">
        <w:rPr>
          <w:rFonts w:asciiTheme="minorEastAsia" w:eastAsiaTheme="minorEastAsia" w:hAnsiTheme="minorEastAsia" w:hint="eastAsia"/>
          <w:sz w:val="28"/>
        </w:rPr>
        <w:t>，</w:t>
      </w:r>
      <w:r w:rsidR="00BB1EB7" w:rsidRPr="00E15571">
        <w:rPr>
          <w:rFonts w:asciiTheme="minorEastAsia" w:eastAsiaTheme="minorEastAsia" w:hAnsiTheme="minorEastAsia"/>
          <w:sz w:val="28"/>
        </w:rPr>
        <w:t>當場宣布即不得再行更</w:t>
      </w:r>
      <w:r w:rsidR="00BB1EB7">
        <w:rPr>
          <w:rFonts w:asciiTheme="minorEastAsia" w:eastAsiaTheme="minorEastAsia" w:hAnsiTheme="minorEastAsia" w:hint="eastAsia"/>
          <w:sz w:val="28"/>
        </w:rPr>
        <w:t>改。</w:t>
      </w:r>
    </w:p>
    <w:p w14:paraId="1489DCBA" w14:textId="77777777" w:rsidR="00E15571" w:rsidRPr="00E15571" w:rsidRDefault="00E15571" w:rsidP="00E15571">
      <w:pPr>
        <w:spacing w:line="360" w:lineRule="auto"/>
        <w:ind w:left="496" w:hangingChars="177" w:hanging="496"/>
        <w:rPr>
          <w:rFonts w:asciiTheme="minorEastAsia" w:eastAsiaTheme="minorEastAsia" w:hAnsiTheme="minorEastAsia"/>
          <w:sz w:val="28"/>
        </w:rPr>
      </w:pPr>
      <w:r w:rsidRPr="00E15571">
        <w:rPr>
          <w:rFonts w:asciiTheme="minorEastAsia" w:eastAsiaTheme="minorEastAsia" w:hAnsiTheme="minorEastAsia" w:hint="eastAsia"/>
          <w:sz w:val="28"/>
        </w:rPr>
        <w:t>8</w:t>
      </w:r>
      <w:r w:rsidRPr="00E15571">
        <w:rPr>
          <w:rFonts w:asciiTheme="minorEastAsia" w:eastAsiaTheme="minorEastAsia" w:hAnsiTheme="minorEastAsia"/>
          <w:sz w:val="28"/>
        </w:rPr>
        <w:t>、</w:t>
      </w:r>
      <w:r w:rsidR="009C49B3" w:rsidRPr="00E15571">
        <w:rPr>
          <w:rFonts w:asciiTheme="minorEastAsia" w:eastAsiaTheme="minorEastAsia" w:hAnsiTheme="minorEastAsia"/>
          <w:sz w:val="28"/>
        </w:rPr>
        <w:t>現場作業</w:t>
      </w:r>
      <w:r w:rsidR="009C49B3">
        <w:rPr>
          <w:rFonts w:asciiTheme="minorEastAsia" w:eastAsiaTheme="minorEastAsia" w:hAnsiTheme="minorEastAsia" w:hint="eastAsia"/>
          <w:sz w:val="28"/>
        </w:rPr>
        <w:t>依個人自由意志，應保持現場秩序，共同維護</w:t>
      </w:r>
      <w:r w:rsidR="009C49B3" w:rsidRPr="00E15571">
        <w:rPr>
          <w:rFonts w:asciiTheme="minorEastAsia" w:eastAsiaTheme="minorEastAsia" w:hAnsiTheme="minorEastAsia"/>
          <w:sz w:val="28"/>
        </w:rPr>
        <w:t>現場作業</w:t>
      </w:r>
      <w:r w:rsidR="009C49B3">
        <w:rPr>
          <w:rFonts w:asciiTheme="minorEastAsia" w:eastAsiaTheme="minorEastAsia" w:hAnsiTheme="minorEastAsia" w:hint="eastAsia"/>
          <w:sz w:val="28"/>
        </w:rPr>
        <w:t>程序公平公開公正。</w:t>
      </w:r>
    </w:p>
    <w:p w14:paraId="07E5923B" w14:textId="77777777" w:rsidR="00E15571" w:rsidRPr="00E15571" w:rsidRDefault="00E15571" w:rsidP="00823984"/>
    <w:sectPr w:rsidR="00E15571" w:rsidRPr="00E15571" w:rsidSect="0006383F">
      <w:pgSz w:w="16840" w:h="23814" w:code="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7C461" w14:textId="77777777" w:rsidR="00BE4FCA" w:rsidRDefault="00BE4FCA" w:rsidP="003E2A99">
      <w:r>
        <w:separator/>
      </w:r>
    </w:p>
  </w:endnote>
  <w:endnote w:type="continuationSeparator" w:id="0">
    <w:p w14:paraId="3B7CBDB2" w14:textId="77777777" w:rsidR="00BE4FCA" w:rsidRDefault="00BE4FCA" w:rsidP="003E2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FB294" w14:textId="77777777" w:rsidR="00BE4FCA" w:rsidRDefault="00BE4FCA" w:rsidP="003E2A99">
      <w:r>
        <w:separator/>
      </w:r>
    </w:p>
  </w:footnote>
  <w:footnote w:type="continuationSeparator" w:id="0">
    <w:p w14:paraId="46361EFC" w14:textId="77777777" w:rsidR="00BE4FCA" w:rsidRDefault="00BE4FCA" w:rsidP="003E2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35A27"/>
    <w:multiLevelType w:val="hybridMultilevel"/>
    <w:tmpl w:val="875086A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481435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237"/>
    <w:rsid w:val="00002AFC"/>
    <w:rsid w:val="000246B8"/>
    <w:rsid w:val="000444E7"/>
    <w:rsid w:val="00044696"/>
    <w:rsid w:val="0006383F"/>
    <w:rsid w:val="0008557C"/>
    <w:rsid w:val="00086F9C"/>
    <w:rsid w:val="00095CE8"/>
    <w:rsid w:val="000974DC"/>
    <w:rsid w:val="000B4390"/>
    <w:rsid w:val="000D03B7"/>
    <w:rsid w:val="000F47DE"/>
    <w:rsid w:val="000F5957"/>
    <w:rsid w:val="00104678"/>
    <w:rsid w:val="00113C4C"/>
    <w:rsid w:val="0012788F"/>
    <w:rsid w:val="00136246"/>
    <w:rsid w:val="00156565"/>
    <w:rsid w:val="001738F3"/>
    <w:rsid w:val="00173B34"/>
    <w:rsid w:val="00174976"/>
    <w:rsid w:val="00177188"/>
    <w:rsid w:val="0018674D"/>
    <w:rsid w:val="001C41B7"/>
    <w:rsid w:val="001D7F53"/>
    <w:rsid w:val="001E50B3"/>
    <w:rsid w:val="001E6683"/>
    <w:rsid w:val="001F0D64"/>
    <w:rsid w:val="00202B96"/>
    <w:rsid w:val="0022558D"/>
    <w:rsid w:val="00242948"/>
    <w:rsid w:val="00261034"/>
    <w:rsid w:val="00291CC3"/>
    <w:rsid w:val="002926C4"/>
    <w:rsid w:val="00296DE4"/>
    <w:rsid w:val="002A443A"/>
    <w:rsid w:val="002B47E3"/>
    <w:rsid w:val="002B727B"/>
    <w:rsid w:val="002D0403"/>
    <w:rsid w:val="002D5160"/>
    <w:rsid w:val="002E28E1"/>
    <w:rsid w:val="002E3334"/>
    <w:rsid w:val="00307C11"/>
    <w:rsid w:val="00317205"/>
    <w:rsid w:val="00332967"/>
    <w:rsid w:val="00371FD0"/>
    <w:rsid w:val="00377252"/>
    <w:rsid w:val="003773E5"/>
    <w:rsid w:val="003A7293"/>
    <w:rsid w:val="003C655A"/>
    <w:rsid w:val="003C7F59"/>
    <w:rsid w:val="003D3322"/>
    <w:rsid w:val="003E2A99"/>
    <w:rsid w:val="003E64D6"/>
    <w:rsid w:val="003F4B6E"/>
    <w:rsid w:val="00403488"/>
    <w:rsid w:val="004067AF"/>
    <w:rsid w:val="0040709E"/>
    <w:rsid w:val="004227AD"/>
    <w:rsid w:val="00456380"/>
    <w:rsid w:val="00456A74"/>
    <w:rsid w:val="004605B5"/>
    <w:rsid w:val="00461153"/>
    <w:rsid w:val="00461CB3"/>
    <w:rsid w:val="00462F7E"/>
    <w:rsid w:val="00472203"/>
    <w:rsid w:val="004729DF"/>
    <w:rsid w:val="00486A35"/>
    <w:rsid w:val="00496933"/>
    <w:rsid w:val="004A1213"/>
    <w:rsid w:val="004A4A53"/>
    <w:rsid w:val="004B4DBA"/>
    <w:rsid w:val="004B75DB"/>
    <w:rsid w:val="004C7544"/>
    <w:rsid w:val="004D0865"/>
    <w:rsid w:val="004D08EA"/>
    <w:rsid w:val="004E2FD0"/>
    <w:rsid w:val="004F39D5"/>
    <w:rsid w:val="00506103"/>
    <w:rsid w:val="00520930"/>
    <w:rsid w:val="00523C70"/>
    <w:rsid w:val="0055442B"/>
    <w:rsid w:val="00571E0E"/>
    <w:rsid w:val="00572492"/>
    <w:rsid w:val="00594B57"/>
    <w:rsid w:val="005A5728"/>
    <w:rsid w:val="005C28B5"/>
    <w:rsid w:val="005D7124"/>
    <w:rsid w:val="005D778C"/>
    <w:rsid w:val="005F1565"/>
    <w:rsid w:val="005F604B"/>
    <w:rsid w:val="00600404"/>
    <w:rsid w:val="00603A40"/>
    <w:rsid w:val="00604435"/>
    <w:rsid w:val="00621F27"/>
    <w:rsid w:val="00642D29"/>
    <w:rsid w:val="00654DD7"/>
    <w:rsid w:val="00654FB2"/>
    <w:rsid w:val="00657955"/>
    <w:rsid w:val="00670EEE"/>
    <w:rsid w:val="006823A7"/>
    <w:rsid w:val="00684101"/>
    <w:rsid w:val="006F7618"/>
    <w:rsid w:val="00710984"/>
    <w:rsid w:val="00715072"/>
    <w:rsid w:val="00721FBF"/>
    <w:rsid w:val="00750A71"/>
    <w:rsid w:val="00756D7C"/>
    <w:rsid w:val="00773D61"/>
    <w:rsid w:val="00776C5B"/>
    <w:rsid w:val="00783459"/>
    <w:rsid w:val="00784056"/>
    <w:rsid w:val="007B6B3A"/>
    <w:rsid w:val="007C4C94"/>
    <w:rsid w:val="007E06BF"/>
    <w:rsid w:val="007F6EF0"/>
    <w:rsid w:val="008114DE"/>
    <w:rsid w:val="00823984"/>
    <w:rsid w:val="00865FC1"/>
    <w:rsid w:val="00874EE7"/>
    <w:rsid w:val="008B0F88"/>
    <w:rsid w:val="008B4411"/>
    <w:rsid w:val="008D731D"/>
    <w:rsid w:val="008F19B6"/>
    <w:rsid w:val="00902D31"/>
    <w:rsid w:val="00910383"/>
    <w:rsid w:val="00914852"/>
    <w:rsid w:val="00915E4A"/>
    <w:rsid w:val="0093328C"/>
    <w:rsid w:val="00941ED5"/>
    <w:rsid w:val="00943DF8"/>
    <w:rsid w:val="00960284"/>
    <w:rsid w:val="00967B37"/>
    <w:rsid w:val="009853A0"/>
    <w:rsid w:val="009B4323"/>
    <w:rsid w:val="009B4E48"/>
    <w:rsid w:val="009C49B3"/>
    <w:rsid w:val="009D2DFE"/>
    <w:rsid w:val="009D5992"/>
    <w:rsid w:val="009E1EB0"/>
    <w:rsid w:val="009E6714"/>
    <w:rsid w:val="00A56851"/>
    <w:rsid w:val="00A7126E"/>
    <w:rsid w:val="00A9033A"/>
    <w:rsid w:val="00AB74DF"/>
    <w:rsid w:val="00AB7DCD"/>
    <w:rsid w:val="00AC258E"/>
    <w:rsid w:val="00AC324C"/>
    <w:rsid w:val="00AD68E5"/>
    <w:rsid w:val="00AD6B0A"/>
    <w:rsid w:val="00B1338D"/>
    <w:rsid w:val="00B218F4"/>
    <w:rsid w:val="00B24F6F"/>
    <w:rsid w:val="00B436AD"/>
    <w:rsid w:val="00B477A3"/>
    <w:rsid w:val="00B800C6"/>
    <w:rsid w:val="00B8022A"/>
    <w:rsid w:val="00B80386"/>
    <w:rsid w:val="00B958E3"/>
    <w:rsid w:val="00BA0256"/>
    <w:rsid w:val="00BB0F59"/>
    <w:rsid w:val="00BB1EB7"/>
    <w:rsid w:val="00BD55BA"/>
    <w:rsid w:val="00BE4FCA"/>
    <w:rsid w:val="00BE6D12"/>
    <w:rsid w:val="00BF572C"/>
    <w:rsid w:val="00C11C41"/>
    <w:rsid w:val="00C132D5"/>
    <w:rsid w:val="00C13F45"/>
    <w:rsid w:val="00C15133"/>
    <w:rsid w:val="00C1685E"/>
    <w:rsid w:val="00C32A59"/>
    <w:rsid w:val="00C77EB7"/>
    <w:rsid w:val="00C8569E"/>
    <w:rsid w:val="00C86B5E"/>
    <w:rsid w:val="00CB0910"/>
    <w:rsid w:val="00CB5005"/>
    <w:rsid w:val="00CC0641"/>
    <w:rsid w:val="00D033C6"/>
    <w:rsid w:val="00D21026"/>
    <w:rsid w:val="00D3546E"/>
    <w:rsid w:val="00D4267C"/>
    <w:rsid w:val="00D56ECE"/>
    <w:rsid w:val="00D8553D"/>
    <w:rsid w:val="00D925BC"/>
    <w:rsid w:val="00DA1E89"/>
    <w:rsid w:val="00DA6DB2"/>
    <w:rsid w:val="00DC5454"/>
    <w:rsid w:val="00DD12B6"/>
    <w:rsid w:val="00E15571"/>
    <w:rsid w:val="00E238AA"/>
    <w:rsid w:val="00E34237"/>
    <w:rsid w:val="00E37761"/>
    <w:rsid w:val="00E619D4"/>
    <w:rsid w:val="00E776CD"/>
    <w:rsid w:val="00E819DF"/>
    <w:rsid w:val="00E90A86"/>
    <w:rsid w:val="00E93A6F"/>
    <w:rsid w:val="00EA10F0"/>
    <w:rsid w:val="00EA75A6"/>
    <w:rsid w:val="00EB0900"/>
    <w:rsid w:val="00EC4625"/>
    <w:rsid w:val="00EE4B9B"/>
    <w:rsid w:val="00F0450F"/>
    <w:rsid w:val="00F11716"/>
    <w:rsid w:val="00F1647F"/>
    <w:rsid w:val="00F21262"/>
    <w:rsid w:val="00F21DD1"/>
    <w:rsid w:val="00F3155B"/>
    <w:rsid w:val="00F574CA"/>
    <w:rsid w:val="00F65EDD"/>
    <w:rsid w:val="00F6643E"/>
    <w:rsid w:val="00F7534C"/>
    <w:rsid w:val="00F7597F"/>
    <w:rsid w:val="00F80764"/>
    <w:rsid w:val="00F8425A"/>
    <w:rsid w:val="00F87182"/>
    <w:rsid w:val="00F92B7A"/>
    <w:rsid w:val="00FB46D6"/>
    <w:rsid w:val="00FB4BC5"/>
    <w:rsid w:val="00FB6E21"/>
    <w:rsid w:val="00FC655A"/>
    <w:rsid w:val="00FC7696"/>
    <w:rsid w:val="00FD2134"/>
    <w:rsid w:val="00FD2BB0"/>
    <w:rsid w:val="00FD3010"/>
    <w:rsid w:val="00FD32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0D38E"/>
  <w15:chartTrackingRefBased/>
  <w15:docId w15:val="{C0F5DFE4-ECFE-493D-AD29-9A81EFE67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4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uiPriority w:val="99"/>
    <w:semiHidden/>
    <w:rsid w:val="00EA75A6"/>
    <w:rPr>
      <w:color w:val="808080"/>
    </w:rPr>
  </w:style>
  <w:style w:type="paragraph" w:styleId="a5">
    <w:name w:val="Balloon Text"/>
    <w:basedOn w:val="a"/>
    <w:link w:val="a6"/>
    <w:uiPriority w:val="99"/>
    <w:semiHidden/>
    <w:unhideWhenUsed/>
    <w:rsid w:val="00EA75A6"/>
    <w:rPr>
      <w:rFonts w:ascii="Cambria" w:hAnsi="Cambria"/>
      <w:kern w:val="0"/>
      <w:sz w:val="18"/>
      <w:szCs w:val="18"/>
      <w:lang w:val="x-none" w:eastAsia="x-none"/>
    </w:rPr>
  </w:style>
  <w:style w:type="character" w:customStyle="1" w:styleId="a6">
    <w:name w:val="註解方塊文字 字元"/>
    <w:link w:val="a5"/>
    <w:uiPriority w:val="99"/>
    <w:semiHidden/>
    <w:rsid w:val="00EA75A6"/>
    <w:rPr>
      <w:rFonts w:ascii="Cambria" w:eastAsia="新細明體" w:hAnsi="Cambria" w:cs="Times New Roman"/>
      <w:sz w:val="18"/>
      <w:szCs w:val="18"/>
    </w:rPr>
  </w:style>
  <w:style w:type="paragraph" w:styleId="a7">
    <w:name w:val="List Paragraph"/>
    <w:basedOn w:val="a"/>
    <w:uiPriority w:val="34"/>
    <w:qFormat/>
    <w:rsid w:val="00EA75A6"/>
    <w:pPr>
      <w:ind w:leftChars="200" w:left="480"/>
    </w:pPr>
  </w:style>
  <w:style w:type="paragraph" w:styleId="a8">
    <w:name w:val="header"/>
    <w:basedOn w:val="a"/>
    <w:link w:val="a9"/>
    <w:uiPriority w:val="99"/>
    <w:unhideWhenUsed/>
    <w:rsid w:val="003E2A99"/>
    <w:pPr>
      <w:tabs>
        <w:tab w:val="center" w:pos="4153"/>
        <w:tab w:val="right" w:pos="8306"/>
      </w:tabs>
      <w:snapToGrid w:val="0"/>
    </w:pPr>
    <w:rPr>
      <w:kern w:val="0"/>
      <w:sz w:val="20"/>
      <w:szCs w:val="20"/>
      <w:lang w:val="x-none" w:eastAsia="x-none"/>
    </w:rPr>
  </w:style>
  <w:style w:type="character" w:customStyle="1" w:styleId="a9">
    <w:name w:val="頁首 字元"/>
    <w:link w:val="a8"/>
    <w:uiPriority w:val="99"/>
    <w:rsid w:val="003E2A99"/>
    <w:rPr>
      <w:sz w:val="20"/>
      <w:szCs w:val="20"/>
    </w:rPr>
  </w:style>
  <w:style w:type="paragraph" w:styleId="aa">
    <w:name w:val="footer"/>
    <w:basedOn w:val="a"/>
    <w:link w:val="ab"/>
    <w:uiPriority w:val="99"/>
    <w:unhideWhenUsed/>
    <w:rsid w:val="003E2A99"/>
    <w:pPr>
      <w:tabs>
        <w:tab w:val="center" w:pos="4153"/>
        <w:tab w:val="right" w:pos="8306"/>
      </w:tabs>
      <w:snapToGrid w:val="0"/>
    </w:pPr>
    <w:rPr>
      <w:kern w:val="0"/>
      <w:sz w:val="20"/>
      <w:szCs w:val="20"/>
      <w:lang w:val="x-none" w:eastAsia="x-none"/>
    </w:rPr>
  </w:style>
  <w:style w:type="character" w:customStyle="1" w:styleId="ab">
    <w:name w:val="頁尾 字元"/>
    <w:link w:val="aa"/>
    <w:uiPriority w:val="99"/>
    <w:rsid w:val="003E2A99"/>
    <w:rPr>
      <w:sz w:val="20"/>
      <w:szCs w:val="20"/>
    </w:rPr>
  </w:style>
  <w:style w:type="paragraph" w:customStyle="1" w:styleId="Default">
    <w:name w:val="Default"/>
    <w:rsid w:val="00E90A86"/>
    <w:pPr>
      <w:widowControl w:val="0"/>
      <w:autoSpaceDE w:val="0"/>
      <w:autoSpaceDN w:val="0"/>
      <w:adjustRightInd w:val="0"/>
    </w:pPr>
    <w:rPr>
      <w:rFonts w:ascii="標楷體" w:eastAsia="標楷體" w:hAnsiTheme="minorHAnsi"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0991">
      <w:bodyDiv w:val="1"/>
      <w:marLeft w:val="0"/>
      <w:marRight w:val="0"/>
      <w:marTop w:val="0"/>
      <w:marBottom w:val="0"/>
      <w:divBdr>
        <w:top w:val="none" w:sz="0" w:space="0" w:color="auto"/>
        <w:left w:val="none" w:sz="0" w:space="0" w:color="auto"/>
        <w:bottom w:val="none" w:sz="0" w:space="0" w:color="auto"/>
        <w:right w:val="none" w:sz="0" w:space="0" w:color="auto"/>
      </w:divBdr>
    </w:div>
    <w:div w:id="194125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1B104-1CF9-41B6-B2DF-8DB7E06FC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624</Words>
  <Characters>3558</Characters>
  <Application>Microsoft Office Word</Application>
  <DocSecurity>0</DocSecurity>
  <Lines>29</Lines>
  <Paragraphs>8</Paragraphs>
  <ScaleCrop>false</ScaleCrop>
  <Company>.</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邱子寧</cp:lastModifiedBy>
  <cp:revision>2</cp:revision>
  <cp:lastPrinted>2022-04-18T02:53:00Z</cp:lastPrinted>
  <dcterms:created xsi:type="dcterms:W3CDTF">2023-06-21T11:02:00Z</dcterms:created>
  <dcterms:modified xsi:type="dcterms:W3CDTF">2023-06-21T11:02:00Z</dcterms:modified>
</cp:coreProperties>
</file>